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7E8C" w14:textId="045D0E07" w:rsidR="00854CBA" w:rsidRDefault="00F31AE5" w:rsidP="00B85966">
      <w:pPr>
        <w:jc w:val="both"/>
        <w:rPr>
          <w:rFonts w:ascii="Calibri" w:eastAsia="Calibri" w:hAnsi="Calibri" w:cs="Times New Roman"/>
          <w:b/>
          <w:bCs/>
          <w:kern w:val="0"/>
          <w:sz w:val="28"/>
          <w:szCs w:val="28"/>
          <w14:ligatures w14:val="none"/>
        </w:rPr>
      </w:pPr>
      <w:r w:rsidRPr="00097BD9">
        <w:rPr>
          <w:rFonts w:ascii="Calibri" w:eastAsia="Calibri" w:hAnsi="Calibri" w:cs="Times New Roman"/>
          <w:b/>
          <w:bCs/>
          <w:kern w:val="0"/>
          <w:sz w:val="28"/>
          <w:szCs w:val="28"/>
          <w14:ligatures w14:val="none"/>
        </w:rPr>
        <w:t>Predstavitev aktivnosti za izvajalce »Poletnih aktivnih počitnic</w:t>
      </w:r>
      <w:r w:rsidR="00825D60">
        <w:rPr>
          <w:rFonts w:ascii="Calibri" w:eastAsia="Calibri" w:hAnsi="Calibri" w:cs="Times New Roman"/>
          <w:b/>
          <w:bCs/>
          <w:kern w:val="0"/>
          <w:sz w:val="28"/>
          <w:szCs w:val="28"/>
          <w14:ligatures w14:val="none"/>
        </w:rPr>
        <w:t xml:space="preserve"> 2026</w:t>
      </w:r>
      <w:r w:rsidRPr="00097BD9">
        <w:rPr>
          <w:rFonts w:ascii="Calibri" w:eastAsia="Calibri" w:hAnsi="Calibri" w:cs="Times New Roman"/>
          <w:b/>
          <w:bCs/>
          <w:kern w:val="0"/>
          <w:sz w:val="28"/>
          <w:szCs w:val="28"/>
          <w14:ligatures w14:val="none"/>
        </w:rPr>
        <w:t>« v okviru delovne skupine GIB2</w:t>
      </w:r>
      <w:r w:rsidR="00B85966">
        <w:rPr>
          <w:rFonts w:ascii="Calibri" w:eastAsia="Calibri" w:hAnsi="Calibri" w:cs="Times New Roman"/>
          <w:b/>
          <w:bCs/>
          <w:kern w:val="0"/>
          <w:sz w:val="28"/>
          <w:szCs w:val="28"/>
          <w14:ligatures w14:val="none"/>
        </w:rPr>
        <w:t>4</w:t>
      </w:r>
    </w:p>
    <w:p w14:paraId="0910EB80" w14:textId="77777777" w:rsidR="00825D60" w:rsidRDefault="00825D60" w:rsidP="001A3E94">
      <w:pPr>
        <w:spacing w:line="276" w:lineRule="auto"/>
        <w:jc w:val="both"/>
        <w:rPr>
          <w:rFonts w:cs="Calibri"/>
        </w:rPr>
      </w:pPr>
    </w:p>
    <w:p w14:paraId="6A1D3C68" w14:textId="348C6524" w:rsidR="00F31AE5" w:rsidRPr="001A3E94" w:rsidRDefault="00F31AE5" w:rsidP="001A3E94">
      <w:pPr>
        <w:spacing w:line="276" w:lineRule="auto"/>
        <w:jc w:val="both"/>
        <w:rPr>
          <w:rFonts w:cs="Calibri"/>
        </w:rPr>
      </w:pPr>
      <w:r w:rsidRPr="001A3E94">
        <w:rPr>
          <w:rFonts w:cs="Calibri"/>
        </w:rPr>
        <w:t>Spoštovani izvajalci poletnih aktivnih počitnic,</w:t>
      </w:r>
    </w:p>
    <w:p w14:paraId="7EA35D09" w14:textId="77777777" w:rsidR="00F31AE5" w:rsidRPr="001A3E94" w:rsidRDefault="00F31AE5" w:rsidP="001A3E94">
      <w:pPr>
        <w:spacing w:line="276" w:lineRule="auto"/>
        <w:jc w:val="both"/>
        <w:rPr>
          <w:rFonts w:cs="Calibri"/>
        </w:rPr>
      </w:pPr>
      <w:r w:rsidRPr="001A3E94">
        <w:rPr>
          <w:rFonts w:cs="Calibri"/>
        </w:rPr>
        <w:t>v času poletnih počitnic prevzemate pomembno in odgovorno vlogo – otrokom omogočate varno, spodbudno in prijetno okolje za preživljanje prostega časa. Otroci pa so najbolj zadovoljni takrat, ko lahko raziskujejo, se gibajo, ustvarjajo in se družijo. Počitniški dnevi so priložnost za sproščeno igro, gibanje v naravi in razvijanje prijateljskih vezi.</w:t>
      </w:r>
    </w:p>
    <w:p w14:paraId="5C351AC1" w14:textId="77777777" w:rsidR="00F31AE5" w:rsidRPr="001A3E94" w:rsidRDefault="00F31AE5" w:rsidP="001A3E94">
      <w:pPr>
        <w:spacing w:line="276" w:lineRule="auto"/>
        <w:jc w:val="both"/>
        <w:rPr>
          <w:rFonts w:cs="Calibri"/>
        </w:rPr>
      </w:pPr>
      <w:r w:rsidRPr="001A3E94">
        <w:rPr>
          <w:rFonts w:cs="Calibri"/>
        </w:rPr>
        <w:t>Redna telesna dejavnost otrok in mladostnikov pomembno prispeva k njihovemu zdravju in dobremu počutju. Pozitivno vpliva na telesno pripravljenost, razvoj gibalnih sposobnosti, zdravje srca in ožilja, krepitev kosti ter izboljšuje koncentracijo, razpoloženje in duševno zdravje. Po drugi strani pa pretirano sedeče vedenje zmanjšuje telesno pripravljenost, slabša spanec in povečuje tveganje za razvoj debelosti.</w:t>
      </w:r>
    </w:p>
    <w:p w14:paraId="7C503AF2" w14:textId="77777777" w:rsidR="00F31AE5" w:rsidRPr="001A3E94" w:rsidRDefault="00F31AE5" w:rsidP="001A3E94">
      <w:pPr>
        <w:spacing w:line="276" w:lineRule="auto"/>
        <w:jc w:val="both"/>
        <w:rPr>
          <w:rFonts w:cs="Calibri"/>
        </w:rPr>
      </w:pPr>
      <w:r w:rsidRPr="001A3E94">
        <w:rPr>
          <w:rFonts w:cs="Calibri"/>
        </w:rPr>
        <w:t>Zato vam želimo v okviru aktivnosti NIJZ ponuditi nekaj enostavnih, zabavnih in praktičnih idej, s katerimi lahko otroke spodbudite k spontanemu gibanju v obliki igre.</w:t>
      </w:r>
    </w:p>
    <w:p w14:paraId="3C705D30" w14:textId="77777777" w:rsidR="008515DC" w:rsidRPr="001A3E94" w:rsidRDefault="008515DC" w:rsidP="001A3E94">
      <w:pPr>
        <w:spacing w:line="276" w:lineRule="auto"/>
        <w:jc w:val="both"/>
        <w:rPr>
          <w:rFonts w:cs="Calibri"/>
        </w:rPr>
      </w:pPr>
    </w:p>
    <w:p w14:paraId="2CF25824" w14:textId="77777777" w:rsidR="00F31AE5" w:rsidRPr="001A3E94" w:rsidRDefault="00F31AE5" w:rsidP="001A3E94">
      <w:pPr>
        <w:spacing w:line="276" w:lineRule="auto"/>
        <w:jc w:val="both"/>
        <w:rPr>
          <w:rFonts w:cs="Calibri"/>
        </w:rPr>
      </w:pPr>
      <w:r w:rsidRPr="001A3E94">
        <w:rPr>
          <w:rFonts w:cs="Calibri"/>
          <w:b/>
        </w:rPr>
        <w:t>AKTIVNOSTI IN IGRE ZA ZABAVO (NA PROSTEM ALI V PROSTORU)</w:t>
      </w:r>
    </w:p>
    <w:p w14:paraId="0B1ACADE" w14:textId="1DE56D15" w:rsidR="00256D09" w:rsidRDefault="00F31AE5" w:rsidP="001A3E94">
      <w:pPr>
        <w:spacing w:line="276" w:lineRule="auto"/>
        <w:jc w:val="both"/>
        <w:rPr>
          <w:rFonts w:cs="Calibri"/>
        </w:rPr>
      </w:pPr>
      <w:r w:rsidRPr="001A3E94">
        <w:rPr>
          <w:rFonts w:cs="Calibri"/>
        </w:rPr>
        <w:t>Predstavljamo vam igre, ki nikoli ne zastarajo – igre naših staršev, starih staršev in tudi današnjih otrok. Gre za preproste, zabavne in povezovalne aktivnosti, ki spodbujajo gibanje, sodelovanje in ustvarjalnost.</w:t>
      </w:r>
    </w:p>
    <w:p w14:paraId="7BE89655" w14:textId="77777777" w:rsidR="00256D09" w:rsidRPr="001A3E94" w:rsidRDefault="00256D09" w:rsidP="00256D09">
      <w:pPr>
        <w:spacing w:after="0" w:line="276" w:lineRule="auto"/>
        <w:jc w:val="both"/>
        <w:rPr>
          <w:rFonts w:cs="Calibri"/>
        </w:rPr>
      </w:pPr>
    </w:p>
    <w:p w14:paraId="01833B39" w14:textId="77777777" w:rsidR="00F31AE5" w:rsidRPr="001A3E94" w:rsidRDefault="00F31AE5" w:rsidP="001A3E94">
      <w:pPr>
        <w:spacing w:line="276" w:lineRule="auto"/>
        <w:jc w:val="both"/>
        <w:rPr>
          <w:rFonts w:cs="Calibri"/>
        </w:rPr>
      </w:pPr>
      <w:r w:rsidRPr="001A3E94">
        <w:rPr>
          <w:rFonts w:cs="Calibri"/>
          <w:b/>
          <w:u w:val="single"/>
        </w:rPr>
        <w:t>1. Gremo se špilat (zbirka gibalnih in družabnih iger)</w:t>
      </w:r>
    </w:p>
    <w:p w14:paraId="2283A372" w14:textId="77777777" w:rsidR="00F31AE5" w:rsidRPr="001A3E94" w:rsidRDefault="00F31AE5" w:rsidP="001A3E94">
      <w:pPr>
        <w:spacing w:line="276" w:lineRule="auto"/>
        <w:jc w:val="both"/>
        <w:rPr>
          <w:rFonts w:cs="Calibri"/>
        </w:rPr>
      </w:pPr>
      <w:r w:rsidRPr="001A3E94">
        <w:rPr>
          <w:rFonts w:cs="Calibri"/>
        </w:rPr>
        <w:t>Publikacija vsebuje raznolike igre, primerne tudi za izvajanje v času počitniškega varstva. Aktivnosti lahko izvajate v večjih ali manjših skupinah, kot krožne postaje ali posamezne igre po izbiri. Pri nekaterih igrah boste potrebovali pripomočke, ki si jih lahko izposodite na območnih enotah NIJZ (npr. gumitvist, kolebnice ipd.).</w:t>
      </w:r>
    </w:p>
    <w:p w14:paraId="2F220690" w14:textId="77777777" w:rsidR="00F31AE5" w:rsidRPr="001A3E94" w:rsidRDefault="00F31AE5" w:rsidP="001A3E94">
      <w:pPr>
        <w:spacing w:line="276" w:lineRule="auto"/>
        <w:jc w:val="both"/>
        <w:rPr>
          <w:rFonts w:cs="Calibri"/>
        </w:rPr>
      </w:pPr>
      <w:r w:rsidRPr="001A3E94">
        <w:rPr>
          <w:rFonts w:cs="Calibri"/>
        </w:rPr>
        <w:t xml:space="preserve">Knjižica Gremo se špilat vam lahko služi kot priročnik ali kot navdih za popestritev dopoldanskih in popoldanskih aktivnosti, spodbujanje sodelovanja, medgeneracijskega povezovanja in kakovostnega preživljanja prostega časa. Publikacija je dostopna v spletni obliki: </w:t>
      </w:r>
      <w:hyperlink r:id="rId4" w:history="1">
        <w:r w:rsidRPr="001A3E94">
          <w:rPr>
            <w:rStyle w:val="Hiperpovezava"/>
            <w:rFonts w:cs="Calibri"/>
          </w:rPr>
          <w:t>https://www.nijz.si/sl/publikacije/gremo-se-spilat</w:t>
        </w:r>
      </w:hyperlink>
      <w:r w:rsidRPr="001A3E94">
        <w:rPr>
          <w:rFonts w:cs="Calibri"/>
        </w:rPr>
        <w:t xml:space="preserve">. V publikaciji so vključene </w:t>
      </w:r>
      <w:r w:rsidRPr="001A3E94">
        <w:rPr>
          <w:rFonts w:cs="Calibri"/>
          <w:b/>
        </w:rPr>
        <w:t>QR kode</w:t>
      </w:r>
      <w:r w:rsidRPr="001A3E94">
        <w:rPr>
          <w:rFonts w:cs="Calibri"/>
        </w:rPr>
        <w:t>, s katerimi lahko dostopate do videoposnetkov s prikazom posameznih iger, kar izvajanje še dodatno olajša. Igre so bile posnete skupaj z otroki.</w:t>
      </w:r>
    </w:p>
    <w:p w14:paraId="113F06DD" w14:textId="3D495E3C" w:rsidR="00F31AE5" w:rsidRPr="001A3E94" w:rsidRDefault="00F31AE5" w:rsidP="001A3E94">
      <w:pPr>
        <w:spacing w:line="276" w:lineRule="auto"/>
        <w:jc w:val="both"/>
        <w:rPr>
          <w:rFonts w:eastAsia="Calibri" w:cs="Times New Roman"/>
          <w:noProof/>
          <w:kern w:val="0"/>
          <w:lang w:eastAsia="sl-SI"/>
          <w14:ligatures w14:val="none"/>
        </w:rPr>
      </w:pPr>
      <w:r w:rsidRPr="001A3E94">
        <w:rPr>
          <w:rFonts w:eastAsia="Calibri" w:cs="Calibri"/>
          <w:noProof/>
          <w:kern w:val="0"/>
          <w:lang w:eastAsia="sl-SI"/>
          <w14:ligatures w14:val="none"/>
        </w:rPr>
        <w:lastRenderedPageBreak/>
        <w:drawing>
          <wp:inline distT="0" distB="0" distL="0" distR="0" wp14:anchorId="6C275D58" wp14:editId="4DC782A7">
            <wp:extent cx="1047750" cy="2124438"/>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2935" cy="2155228"/>
                    </a:xfrm>
                    <a:prstGeom prst="rect">
                      <a:avLst/>
                    </a:prstGeom>
                    <a:noFill/>
                  </pic:spPr>
                </pic:pic>
              </a:graphicData>
            </a:graphic>
          </wp:inline>
        </w:drawing>
      </w:r>
      <w:r w:rsidRPr="001A3E94">
        <w:rPr>
          <w:rFonts w:eastAsia="Calibri" w:cs="Times New Roman"/>
          <w:noProof/>
          <w:kern w:val="0"/>
          <w:lang w:eastAsia="sl-SI"/>
          <w14:ligatures w14:val="none"/>
        </w:rPr>
        <w:t xml:space="preserve">       </w:t>
      </w:r>
      <w:r w:rsidRPr="001A3E94">
        <w:rPr>
          <w:rFonts w:eastAsia="Calibri" w:cs="Times New Roman"/>
          <w:noProof/>
          <w:kern w:val="0"/>
          <w:lang w:eastAsia="sl-SI"/>
          <w14:ligatures w14:val="none"/>
        </w:rPr>
        <w:drawing>
          <wp:inline distT="0" distB="0" distL="0" distR="0" wp14:anchorId="4F6E41D4" wp14:editId="4DC20665">
            <wp:extent cx="2097030" cy="1563370"/>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277" t="14572" r="30334" b="38444"/>
                    <a:stretch/>
                  </pic:blipFill>
                  <pic:spPr bwMode="auto">
                    <a:xfrm>
                      <a:off x="0" y="0"/>
                      <a:ext cx="2146816" cy="1600486"/>
                    </a:xfrm>
                    <a:prstGeom prst="rect">
                      <a:avLst/>
                    </a:prstGeom>
                    <a:ln>
                      <a:noFill/>
                    </a:ln>
                    <a:extLst>
                      <a:ext uri="{53640926-AAD7-44D8-BBD7-CCE9431645EC}">
                        <a14:shadowObscured xmlns:a14="http://schemas.microsoft.com/office/drawing/2010/main"/>
                      </a:ext>
                    </a:extLst>
                  </pic:spPr>
                </pic:pic>
              </a:graphicData>
            </a:graphic>
          </wp:inline>
        </w:drawing>
      </w:r>
      <w:r w:rsidRPr="001A3E94">
        <w:rPr>
          <w:rFonts w:eastAsia="Calibri" w:cs="Times New Roman"/>
          <w:noProof/>
          <w:kern w:val="0"/>
          <w:lang w:eastAsia="sl-SI"/>
          <w14:ligatures w14:val="none"/>
        </w:rPr>
        <w:t xml:space="preserve">      </w:t>
      </w:r>
      <w:r w:rsidRPr="001A3E94">
        <w:rPr>
          <w:rFonts w:eastAsia="Calibri" w:cs="Times New Roman"/>
          <w:noProof/>
          <w:kern w:val="0"/>
          <w:lang w:eastAsia="sl-SI"/>
          <w14:ligatures w14:val="none"/>
        </w:rPr>
        <w:drawing>
          <wp:inline distT="0" distB="0" distL="0" distR="0" wp14:anchorId="4009066A" wp14:editId="6AEC5358">
            <wp:extent cx="2166281" cy="153349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035" t="59151" r="13474"/>
                    <a:stretch/>
                  </pic:blipFill>
                  <pic:spPr bwMode="auto">
                    <a:xfrm>
                      <a:off x="0" y="0"/>
                      <a:ext cx="2189501" cy="1549930"/>
                    </a:xfrm>
                    <a:prstGeom prst="rect">
                      <a:avLst/>
                    </a:prstGeom>
                    <a:noFill/>
                    <a:ln>
                      <a:noFill/>
                    </a:ln>
                    <a:extLst>
                      <a:ext uri="{53640926-AAD7-44D8-BBD7-CCE9431645EC}">
                        <a14:shadowObscured xmlns:a14="http://schemas.microsoft.com/office/drawing/2010/main"/>
                      </a:ext>
                    </a:extLst>
                  </pic:spPr>
                </pic:pic>
              </a:graphicData>
            </a:graphic>
          </wp:inline>
        </w:drawing>
      </w:r>
    </w:p>
    <w:p w14:paraId="37847239" w14:textId="77777777" w:rsidR="008515DC" w:rsidRPr="001A3E94" w:rsidRDefault="008515DC" w:rsidP="001A3E94">
      <w:pPr>
        <w:spacing w:line="276" w:lineRule="auto"/>
        <w:jc w:val="both"/>
        <w:rPr>
          <w:rFonts w:cs="Calibri"/>
          <w:b/>
          <w:u w:val="single"/>
        </w:rPr>
      </w:pPr>
    </w:p>
    <w:p w14:paraId="28C1D74F" w14:textId="3DB3D879" w:rsidR="00F31AE5" w:rsidRPr="001A3E94" w:rsidRDefault="00F31AE5" w:rsidP="001A3E94">
      <w:pPr>
        <w:spacing w:line="276" w:lineRule="auto"/>
        <w:jc w:val="both"/>
        <w:rPr>
          <w:rFonts w:cs="Calibri"/>
        </w:rPr>
      </w:pPr>
      <w:r w:rsidRPr="001A3E94">
        <w:rPr>
          <w:rFonts w:cs="Calibri"/>
          <w:b/>
          <w:u w:val="single"/>
        </w:rPr>
        <w:t>2. Človek razgibaj se (igra spodbuja zdravo telesno dejavnost, razgibavanje in tudi sproščanje)</w:t>
      </w:r>
    </w:p>
    <w:p w14:paraId="2F6DBB48" w14:textId="77777777" w:rsidR="00F31AE5" w:rsidRPr="001A3E94" w:rsidRDefault="00F31AE5" w:rsidP="001A3E94">
      <w:pPr>
        <w:spacing w:line="276" w:lineRule="auto"/>
        <w:jc w:val="both"/>
        <w:rPr>
          <w:rFonts w:cs="Calibri"/>
        </w:rPr>
      </w:pPr>
      <w:r w:rsidRPr="001A3E94">
        <w:rPr>
          <w:rFonts w:cs="Calibri"/>
        </w:rPr>
        <w:t xml:space="preserve">Igra je primerna za izvajanje aktivnosti tako v notranjih kot zunanjih prostorih ter omogoča zabavno vključevanje gibanja v različne oblike počitniškega programa. Več o igri si lahko preberete na naslednji povezavi: </w:t>
      </w:r>
      <w:hyperlink r:id="rId8" w:history="1">
        <w:r w:rsidRPr="001A3E94">
          <w:rPr>
            <w:rStyle w:val="Hiperpovezava"/>
            <w:rFonts w:cs="Calibri"/>
          </w:rPr>
          <w:t>https://nijz.si/obmocna-enota-novo-mesto/clovek-razgibaj-se/</w:t>
        </w:r>
      </w:hyperlink>
      <w:r w:rsidRPr="001A3E94">
        <w:rPr>
          <w:rFonts w:cs="Calibri"/>
        </w:rPr>
        <w:t>.</w:t>
      </w:r>
    </w:p>
    <w:p w14:paraId="1FB67ADF" w14:textId="77777777" w:rsidR="00F31AE5" w:rsidRPr="001A3E94" w:rsidRDefault="00F31AE5" w:rsidP="001A3E94">
      <w:pPr>
        <w:spacing w:line="276" w:lineRule="auto"/>
        <w:jc w:val="both"/>
        <w:rPr>
          <w:rFonts w:cs="Calibri"/>
        </w:rPr>
      </w:pPr>
      <w:r w:rsidRPr="001A3E94">
        <w:rPr>
          <w:rFonts w:cs="Calibri"/>
        </w:rPr>
        <w:t>Igra se lahko igra v dveh izvedbah, in sicer v obliki namizne izvedbe in ulične različice (4 x 4).</w:t>
      </w:r>
    </w:p>
    <w:p w14:paraId="36947BF4" w14:textId="77777777" w:rsidR="00F31AE5" w:rsidRPr="001A3E94" w:rsidRDefault="00F31AE5" w:rsidP="001A3E94">
      <w:pPr>
        <w:spacing w:line="276" w:lineRule="auto"/>
        <w:jc w:val="both"/>
        <w:rPr>
          <w:rFonts w:cs="Calibri"/>
        </w:rPr>
      </w:pPr>
      <w:r w:rsidRPr="001A3E94">
        <w:rPr>
          <w:rFonts w:cs="Calibri"/>
        </w:rPr>
        <w:t>Ulično različico, igro v večjem formatu, si lahko izposodite na območnih enotah NIJZ Ljubljana, Kranj, Novo mesto, Celje, Nova Gorica, Koper, Maribor, Murska Sobota in Ravne na Koroškem.</w:t>
      </w:r>
    </w:p>
    <w:p w14:paraId="7964094B" w14:textId="1B78D8F5" w:rsidR="00F31AE5" w:rsidRPr="001A3E94" w:rsidRDefault="00F31AE5" w:rsidP="001A3E94">
      <w:pPr>
        <w:spacing w:line="276" w:lineRule="auto"/>
        <w:jc w:val="both"/>
        <w:rPr>
          <w:rFonts w:cs="Calibri"/>
        </w:rPr>
      </w:pPr>
      <w:r w:rsidRPr="001A3E94">
        <w:rPr>
          <w:rFonts w:cs="Calibri"/>
          <w:noProof/>
        </w:rPr>
        <w:drawing>
          <wp:inline distT="0" distB="0" distL="0" distR="0" wp14:anchorId="65B371DB" wp14:editId="48431030">
            <wp:extent cx="2759908" cy="16668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1547" cy="1667865"/>
                    </a:xfrm>
                    <a:prstGeom prst="rect">
                      <a:avLst/>
                    </a:prstGeom>
                    <a:noFill/>
                    <a:ln>
                      <a:noFill/>
                    </a:ln>
                  </pic:spPr>
                </pic:pic>
              </a:graphicData>
            </a:graphic>
          </wp:inline>
        </w:drawing>
      </w:r>
      <w:r w:rsidRPr="001A3E94">
        <w:rPr>
          <w:rFonts w:cs="Calibri"/>
        </w:rPr>
        <w:t xml:space="preserve">  </w:t>
      </w:r>
      <w:r w:rsidRPr="001A3E94">
        <w:rPr>
          <w:rFonts w:cs="Calibri"/>
          <w:noProof/>
        </w:rPr>
        <w:drawing>
          <wp:inline distT="0" distB="0" distL="0" distR="0" wp14:anchorId="3023D7DE" wp14:editId="3EA80C7E">
            <wp:extent cx="287655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1628775"/>
                    </a:xfrm>
                    <a:prstGeom prst="rect">
                      <a:avLst/>
                    </a:prstGeom>
                    <a:noFill/>
                    <a:ln>
                      <a:noFill/>
                    </a:ln>
                  </pic:spPr>
                </pic:pic>
              </a:graphicData>
            </a:graphic>
          </wp:inline>
        </w:drawing>
      </w:r>
    </w:p>
    <w:p w14:paraId="0BBE6458" w14:textId="77777777" w:rsidR="008515DC" w:rsidRPr="001A3E94" w:rsidRDefault="008515DC" w:rsidP="001A3E94">
      <w:pPr>
        <w:spacing w:line="276" w:lineRule="auto"/>
        <w:jc w:val="both"/>
        <w:rPr>
          <w:rFonts w:cs="Calibri"/>
        </w:rPr>
      </w:pPr>
    </w:p>
    <w:p w14:paraId="0DC5714B" w14:textId="6F1ECD7F" w:rsidR="00F31AE5" w:rsidRPr="001A3E94" w:rsidRDefault="00F31AE5" w:rsidP="001A3E94">
      <w:pPr>
        <w:spacing w:line="276" w:lineRule="auto"/>
        <w:jc w:val="both"/>
        <w:rPr>
          <w:rFonts w:cs="Calibri"/>
        </w:rPr>
      </w:pPr>
      <w:r w:rsidRPr="001A3E94">
        <w:rPr>
          <w:rFonts w:cs="Calibri"/>
        </w:rPr>
        <w:t>Za informacije glede izposoje, prevzema ali dostave igre se obrnite na kontaktno osebo vaše najbližje območne enote NIJZ.</w:t>
      </w:r>
    </w:p>
    <w:tbl>
      <w:tblPr>
        <w:tblStyle w:val="Tabelamrea"/>
        <w:tblW w:w="5000" w:type="pct"/>
        <w:tblLook w:val="04A0" w:firstRow="1" w:lastRow="0" w:firstColumn="1" w:lastColumn="0" w:noHBand="0" w:noVBand="1"/>
      </w:tblPr>
      <w:tblGrid>
        <w:gridCol w:w="2880"/>
        <w:gridCol w:w="3023"/>
        <w:gridCol w:w="3159"/>
      </w:tblGrid>
      <w:tr w:rsidR="00F31AE5" w:rsidRPr="001A3E94" w14:paraId="792367D3" w14:textId="77777777" w:rsidTr="007A2C52">
        <w:trPr>
          <w:trHeight w:val="349"/>
        </w:trPr>
        <w:tc>
          <w:tcPr>
            <w:tcW w:w="1589" w:type="pct"/>
            <w:vAlign w:val="center"/>
          </w:tcPr>
          <w:p w14:paraId="2F3BAC95" w14:textId="77777777" w:rsidR="00F31AE5" w:rsidRPr="001A3E94" w:rsidRDefault="00F31AE5" w:rsidP="001A3E94">
            <w:pPr>
              <w:spacing w:line="276" w:lineRule="auto"/>
              <w:jc w:val="center"/>
              <w:rPr>
                <w:rFonts w:eastAsia="Calibri" w:cs="Calibri"/>
                <w:b/>
                <w:sz w:val="24"/>
                <w:szCs w:val="24"/>
              </w:rPr>
            </w:pPr>
            <w:bookmarkStart w:id="0" w:name="_Hlk158098926"/>
            <w:r w:rsidRPr="001A3E94">
              <w:rPr>
                <w:rFonts w:eastAsia="Calibri" w:cs="Calibri"/>
                <w:b/>
                <w:sz w:val="24"/>
                <w:szCs w:val="24"/>
              </w:rPr>
              <w:t>OBMOČNA ENOTA</w:t>
            </w:r>
          </w:p>
        </w:tc>
        <w:tc>
          <w:tcPr>
            <w:tcW w:w="1668" w:type="pct"/>
            <w:vAlign w:val="center"/>
          </w:tcPr>
          <w:p w14:paraId="1F58899A" w14:textId="77777777" w:rsidR="00F31AE5" w:rsidRPr="001A3E94" w:rsidRDefault="00F31AE5" w:rsidP="001A3E94">
            <w:pPr>
              <w:spacing w:line="276" w:lineRule="auto"/>
              <w:jc w:val="center"/>
              <w:rPr>
                <w:rFonts w:eastAsia="Calibri" w:cs="Calibri"/>
                <w:b/>
                <w:sz w:val="24"/>
                <w:szCs w:val="24"/>
              </w:rPr>
            </w:pPr>
            <w:r w:rsidRPr="001A3E94">
              <w:rPr>
                <w:rFonts w:eastAsia="Calibri" w:cs="Calibri"/>
                <w:b/>
                <w:sz w:val="24"/>
                <w:szCs w:val="24"/>
              </w:rPr>
              <w:t>IME IN PRIIMEK</w:t>
            </w:r>
          </w:p>
        </w:tc>
        <w:tc>
          <w:tcPr>
            <w:tcW w:w="1743" w:type="pct"/>
            <w:vAlign w:val="center"/>
          </w:tcPr>
          <w:p w14:paraId="22A398A3" w14:textId="77777777" w:rsidR="00F31AE5" w:rsidRPr="001A3E94" w:rsidRDefault="00F31AE5" w:rsidP="001A3E94">
            <w:pPr>
              <w:spacing w:line="276" w:lineRule="auto"/>
              <w:jc w:val="center"/>
              <w:rPr>
                <w:rFonts w:eastAsia="Calibri" w:cs="Calibri"/>
                <w:b/>
                <w:sz w:val="24"/>
                <w:szCs w:val="24"/>
              </w:rPr>
            </w:pPr>
            <w:r w:rsidRPr="001A3E94">
              <w:rPr>
                <w:rFonts w:eastAsia="Calibri" w:cs="Calibri"/>
                <w:b/>
                <w:sz w:val="24"/>
                <w:szCs w:val="24"/>
              </w:rPr>
              <w:t>ELEKTRONSKI NASLOV</w:t>
            </w:r>
          </w:p>
        </w:tc>
      </w:tr>
      <w:tr w:rsidR="00F31AE5" w:rsidRPr="001A3E94" w14:paraId="76AB20BB" w14:textId="77777777" w:rsidTr="007A2C52">
        <w:trPr>
          <w:trHeight w:val="862"/>
        </w:trPr>
        <w:tc>
          <w:tcPr>
            <w:tcW w:w="1589" w:type="pct"/>
            <w:vAlign w:val="center"/>
          </w:tcPr>
          <w:p w14:paraId="5E52F5D9"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KOPER</w:t>
            </w:r>
          </w:p>
        </w:tc>
        <w:tc>
          <w:tcPr>
            <w:tcW w:w="1668" w:type="pct"/>
            <w:vAlign w:val="center"/>
          </w:tcPr>
          <w:p w14:paraId="2FAE6AC3"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PATRICIJA LAPAJNE</w:t>
            </w:r>
          </w:p>
        </w:tc>
        <w:tc>
          <w:tcPr>
            <w:tcW w:w="1743" w:type="pct"/>
            <w:vAlign w:val="bottom"/>
          </w:tcPr>
          <w:p w14:paraId="51428804" w14:textId="77777777" w:rsidR="00F31AE5" w:rsidRPr="001A3E94" w:rsidRDefault="00F31AE5" w:rsidP="001A3E94">
            <w:pPr>
              <w:spacing w:line="276" w:lineRule="auto"/>
              <w:jc w:val="center"/>
              <w:rPr>
                <w:rFonts w:eastAsia="Calibri" w:cs="Calibri"/>
                <w:color w:val="0563C1"/>
                <w:sz w:val="24"/>
                <w:szCs w:val="24"/>
                <w:u w:val="single"/>
              </w:rPr>
            </w:pPr>
          </w:p>
          <w:p w14:paraId="0068DEBE" w14:textId="77777777" w:rsidR="00F31AE5" w:rsidRPr="001A3E94" w:rsidRDefault="00000000" w:rsidP="001A3E94">
            <w:pPr>
              <w:spacing w:line="276" w:lineRule="auto"/>
              <w:jc w:val="center"/>
              <w:rPr>
                <w:rFonts w:eastAsia="Calibri" w:cs="Calibri"/>
                <w:color w:val="0563C1"/>
                <w:sz w:val="24"/>
                <w:szCs w:val="24"/>
                <w:u w:val="single"/>
              </w:rPr>
            </w:pPr>
            <w:hyperlink r:id="rId11" w:history="1">
              <w:r w:rsidR="00F31AE5" w:rsidRPr="001A3E94">
                <w:rPr>
                  <w:rFonts w:eastAsia="Calibri" w:cs="Calibri"/>
                  <w:color w:val="0563C1"/>
                  <w:sz w:val="24"/>
                  <w:szCs w:val="24"/>
                  <w:u w:val="single"/>
                </w:rPr>
                <w:t>Patricia.Lapajne@nijz.si</w:t>
              </w:r>
            </w:hyperlink>
          </w:p>
          <w:p w14:paraId="5235D7F8" w14:textId="77777777" w:rsidR="00F31AE5" w:rsidRPr="001A3E94" w:rsidRDefault="00F31AE5" w:rsidP="001A3E94">
            <w:pPr>
              <w:spacing w:line="276" w:lineRule="auto"/>
              <w:jc w:val="center"/>
              <w:rPr>
                <w:rFonts w:eastAsia="Calibri" w:cs="Calibri"/>
                <w:sz w:val="24"/>
                <w:szCs w:val="24"/>
              </w:rPr>
            </w:pPr>
          </w:p>
        </w:tc>
      </w:tr>
      <w:tr w:rsidR="00F31AE5" w:rsidRPr="001A3E94" w14:paraId="0DB7E48A" w14:textId="77777777" w:rsidTr="007A2C52">
        <w:trPr>
          <w:trHeight w:val="698"/>
        </w:trPr>
        <w:tc>
          <w:tcPr>
            <w:tcW w:w="1589" w:type="pct"/>
            <w:vAlign w:val="center"/>
          </w:tcPr>
          <w:p w14:paraId="1E1393C8"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lastRenderedPageBreak/>
              <w:t>MARIBOR</w:t>
            </w:r>
          </w:p>
        </w:tc>
        <w:tc>
          <w:tcPr>
            <w:tcW w:w="1668" w:type="pct"/>
            <w:vAlign w:val="center"/>
          </w:tcPr>
          <w:p w14:paraId="70191E38"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KLARA KOLEDNIK</w:t>
            </w:r>
          </w:p>
        </w:tc>
        <w:tc>
          <w:tcPr>
            <w:tcW w:w="1743" w:type="pct"/>
            <w:vAlign w:val="center"/>
          </w:tcPr>
          <w:p w14:paraId="0EA93DE3" w14:textId="77777777" w:rsidR="00F31AE5" w:rsidRPr="001A3E94" w:rsidRDefault="00000000" w:rsidP="001A3E94">
            <w:pPr>
              <w:spacing w:line="276" w:lineRule="auto"/>
              <w:jc w:val="center"/>
              <w:rPr>
                <w:rFonts w:eastAsia="Calibri" w:cs="Calibri"/>
                <w:color w:val="0563C1"/>
                <w:sz w:val="24"/>
                <w:szCs w:val="24"/>
                <w:u w:val="single"/>
              </w:rPr>
            </w:pPr>
            <w:hyperlink r:id="rId12" w:history="1">
              <w:r w:rsidR="00F31AE5" w:rsidRPr="001A3E94">
                <w:rPr>
                  <w:rFonts w:eastAsia="Calibri" w:cs="Calibri"/>
                  <w:color w:val="0563C1"/>
                  <w:sz w:val="24"/>
                  <w:szCs w:val="24"/>
                  <w:u w:val="single"/>
                </w:rPr>
                <w:t>Klara.Kolednik@nijz.si</w:t>
              </w:r>
            </w:hyperlink>
          </w:p>
        </w:tc>
      </w:tr>
      <w:tr w:rsidR="00F31AE5" w:rsidRPr="001A3E94" w14:paraId="66A4D731" w14:textId="77777777" w:rsidTr="007A2C52">
        <w:trPr>
          <w:trHeight w:val="698"/>
        </w:trPr>
        <w:tc>
          <w:tcPr>
            <w:tcW w:w="1589" w:type="pct"/>
            <w:vAlign w:val="center"/>
          </w:tcPr>
          <w:p w14:paraId="62C74903"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KRANJ</w:t>
            </w:r>
          </w:p>
        </w:tc>
        <w:tc>
          <w:tcPr>
            <w:tcW w:w="1668" w:type="pct"/>
            <w:vAlign w:val="bottom"/>
          </w:tcPr>
          <w:p w14:paraId="1248F1DA"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NEJA ŠTUPICA</w:t>
            </w:r>
          </w:p>
          <w:p w14:paraId="1372F20B" w14:textId="77777777" w:rsidR="00F31AE5" w:rsidRPr="001A3E94" w:rsidRDefault="00F31AE5" w:rsidP="001A3E94">
            <w:pPr>
              <w:spacing w:line="276" w:lineRule="auto"/>
              <w:jc w:val="center"/>
              <w:rPr>
                <w:rFonts w:eastAsia="Calibri" w:cs="Calibri"/>
                <w:sz w:val="24"/>
                <w:szCs w:val="24"/>
              </w:rPr>
            </w:pPr>
          </w:p>
        </w:tc>
        <w:tc>
          <w:tcPr>
            <w:tcW w:w="1743" w:type="pct"/>
            <w:vAlign w:val="center"/>
          </w:tcPr>
          <w:p w14:paraId="3BBC4C2A" w14:textId="77777777" w:rsidR="00F31AE5" w:rsidRPr="001A3E94" w:rsidRDefault="00000000" w:rsidP="001A3E94">
            <w:pPr>
              <w:spacing w:line="276" w:lineRule="auto"/>
              <w:jc w:val="center"/>
              <w:rPr>
                <w:rFonts w:eastAsia="Calibri" w:cs="Calibri"/>
                <w:sz w:val="24"/>
                <w:szCs w:val="24"/>
              </w:rPr>
            </w:pPr>
            <w:hyperlink r:id="rId13" w:history="1">
              <w:r w:rsidR="00F31AE5" w:rsidRPr="001A3E94">
                <w:rPr>
                  <w:rFonts w:eastAsia="Calibri" w:cs="Calibri"/>
                  <w:color w:val="0563C1"/>
                  <w:sz w:val="24"/>
                  <w:szCs w:val="24"/>
                  <w:u w:val="single"/>
                </w:rPr>
                <w:t>Neja.Stupica@nijz.si</w:t>
              </w:r>
            </w:hyperlink>
          </w:p>
          <w:p w14:paraId="41C2BBA1" w14:textId="77777777" w:rsidR="00F31AE5" w:rsidRPr="001A3E94" w:rsidRDefault="00F31AE5" w:rsidP="001A3E94">
            <w:pPr>
              <w:spacing w:line="276" w:lineRule="auto"/>
              <w:jc w:val="center"/>
              <w:rPr>
                <w:rFonts w:eastAsia="Calibri" w:cs="Calibri"/>
                <w:color w:val="0563C1"/>
                <w:sz w:val="24"/>
                <w:szCs w:val="24"/>
                <w:u w:val="single"/>
              </w:rPr>
            </w:pPr>
          </w:p>
        </w:tc>
      </w:tr>
      <w:tr w:rsidR="00F31AE5" w:rsidRPr="001A3E94" w14:paraId="374C00FB" w14:textId="77777777" w:rsidTr="007A2C52">
        <w:trPr>
          <w:trHeight w:val="638"/>
        </w:trPr>
        <w:tc>
          <w:tcPr>
            <w:tcW w:w="1589" w:type="pct"/>
            <w:vAlign w:val="center"/>
          </w:tcPr>
          <w:p w14:paraId="5CE06C7C"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NOVO MESTO</w:t>
            </w:r>
          </w:p>
        </w:tc>
        <w:tc>
          <w:tcPr>
            <w:tcW w:w="1668" w:type="pct"/>
            <w:vAlign w:val="center"/>
          </w:tcPr>
          <w:p w14:paraId="28AEAA4A"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BRIGITA ZUPANČIČ TISOVEC</w:t>
            </w:r>
          </w:p>
        </w:tc>
        <w:tc>
          <w:tcPr>
            <w:tcW w:w="1743" w:type="pct"/>
            <w:vAlign w:val="center"/>
          </w:tcPr>
          <w:p w14:paraId="4FC7992C" w14:textId="77777777" w:rsidR="00F31AE5" w:rsidRPr="001A3E94" w:rsidRDefault="00000000" w:rsidP="001A3E94">
            <w:pPr>
              <w:spacing w:line="276" w:lineRule="auto"/>
              <w:jc w:val="center"/>
              <w:rPr>
                <w:rFonts w:eastAsia="Calibri" w:cs="Calibri"/>
                <w:sz w:val="24"/>
                <w:szCs w:val="24"/>
              </w:rPr>
            </w:pPr>
            <w:hyperlink r:id="rId14" w:history="1">
              <w:r w:rsidR="00F31AE5" w:rsidRPr="001A3E94">
                <w:rPr>
                  <w:rFonts w:eastAsia="Calibri" w:cs="Calibri"/>
                  <w:color w:val="0563C1"/>
                  <w:sz w:val="24"/>
                  <w:szCs w:val="24"/>
                  <w:u w:val="single"/>
                </w:rPr>
                <w:t>Brigita.Zupancic-Tisovec@nijz.si</w:t>
              </w:r>
            </w:hyperlink>
          </w:p>
        </w:tc>
      </w:tr>
      <w:tr w:rsidR="00F31AE5" w:rsidRPr="001A3E94" w14:paraId="38EE515C" w14:textId="77777777" w:rsidTr="007A2C52">
        <w:trPr>
          <w:trHeight w:val="678"/>
        </w:trPr>
        <w:tc>
          <w:tcPr>
            <w:tcW w:w="1589" w:type="pct"/>
            <w:vAlign w:val="center"/>
          </w:tcPr>
          <w:p w14:paraId="79CE6869"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LJUBLJANA</w:t>
            </w:r>
          </w:p>
        </w:tc>
        <w:tc>
          <w:tcPr>
            <w:tcW w:w="1668" w:type="pct"/>
            <w:vAlign w:val="center"/>
          </w:tcPr>
          <w:p w14:paraId="7E886C11"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TJAŠA JERMAN</w:t>
            </w:r>
          </w:p>
          <w:p w14:paraId="52A6C5FB"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TAJA KONTLER</w:t>
            </w:r>
          </w:p>
        </w:tc>
        <w:tc>
          <w:tcPr>
            <w:tcW w:w="1743" w:type="pct"/>
            <w:vAlign w:val="center"/>
          </w:tcPr>
          <w:p w14:paraId="6306071F" w14:textId="77777777" w:rsidR="00F31AE5" w:rsidRPr="001A3E94" w:rsidRDefault="00F31AE5" w:rsidP="001A3E94">
            <w:pPr>
              <w:spacing w:line="276" w:lineRule="auto"/>
              <w:jc w:val="center"/>
              <w:rPr>
                <w:rFonts w:eastAsia="Calibri" w:cs="Calibri"/>
                <w:sz w:val="24"/>
                <w:szCs w:val="24"/>
              </w:rPr>
            </w:pPr>
          </w:p>
          <w:p w14:paraId="794C2166" w14:textId="77777777" w:rsidR="00F31AE5" w:rsidRPr="001A3E94" w:rsidRDefault="00000000" w:rsidP="001A3E94">
            <w:pPr>
              <w:spacing w:line="276" w:lineRule="auto"/>
              <w:jc w:val="center"/>
              <w:rPr>
                <w:rFonts w:eastAsia="Calibri" w:cs="Calibri"/>
                <w:sz w:val="24"/>
                <w:szCs w:val="24"/>
              </w:rPr>
            </w:pPr>
            <w:hyperlink r:id="rId15" w:history="1">
              <w:r w:rsidR="00F31AE5" w:rsidRPr="001A3E94">
                <w:rPr>
                  <w:rFonts w:eastAsia="Calibri" w:cs="Calibri"/>
                  <w:color w:val="0563C1"/>
                  <w:sz w:val="24"/>
                  <w:szCs w:val="24"/>
                  <w:u w:val="single"/>
                </w:rPr>
                <w:t>zvc.ckz.oelj@nijz.si</w:t>
              </w:r>
            </w:hyperlink>
          </w:p>
          <w:p w14:paraId="78AA50E5" w14:textId="77777777" w:rsidR="00F31AE5" w:rsidRPr="001A3E94" w:rsidRDefault="00F31AE5" w:rsidP="001A3E94">
            <w:pPr>
              <w:spacing w:line="276" w:lineRule="auto"/>
              <w:jc w:val="center"/>
              <w:rPr>
                <w:rFonts w:eastAsia="Calibri" w:cs="Calibri"/>
                <w:sz w:val="24"/>
                <w:szCs w:val="24"/>
              </w:rPr>
            </w:pPr>
          </w:p>
        </w:tc>
      </w:tr>
      <w:tr w:rsidR="00F31AE5" w:rsidRPr="001A3E94" w14:paraId="5419BC77" w14:textId="77777777" w:rsidTr="007A2C52">
        <w:trPr>
          <w:trHeight w:val="698"/>
        </w:trPr>
        <w:tc>
          <w:tcPr>
            <w:tcW w:w="1589" w:type="pct"/>
            <w:vAlign w:val="center"/>
          </w:tcPr>
          <w:p w14:paraId="29B40D1E"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MURSKA SOBOTA</w:t>
            </w:r>
          </w:p>
        </w:tc>
        <w:tc>
          <w:tcPr>
            <w:tcW w:w="1668" w:type="pct"/>
            <w:vAlign w:val="center"/>
          </w:tcPr>
          <w:p w14:paraId="7B67F171"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GORDANA TOTH</w:t>
            </w:r>
          </w:p>
        </w:tc>
        <w:tc>
          <w:tcPr>
            <w:tcW w:w="1743" w:type="pct"/>
            <w:vAlign w:val="center"/>
          </w:tcPr>
          <w:p w14:paraId="5DA66912" w14:textId="77777777" w:rsidR="00F31AE5" w:rsidRPr="001A3E94" w:rsidRDefault="00000000" w:rsidP="001A3E94">
            <w:pPr>
              <w:spacing w:line="276" w:lineRule="auto"/>
              <w:jc w:val="center"/>
              <w:rPr>
                <w:rFonts w:eastAsia="Calibri" w:cs="Calibri"/>
                <w:color w:val="0563C1"/>
                <w:sz w:val="24"/>
                <w:szCs w:val="24"/>
                <w:u w:val="single"/>
              </w:rPr>
            </w:pPr>
            <w:hyperlink r:id="rId16" w:history="1">
              <w:r w:rsidR="00F31AE5" w:rsidRPr="001A3E94">
                <w:rPr>
                  <w:rFonts w:eastAsia="Calibri" w:cs="Calibri"/>
                  <w:color w:val="0563C1"/>
                  <w:sz w:val="24"/>
                  <w:szCs w:val="24"/>
                  <w:u w:val="single"/>
                </w:rPr>
                <w:t>Gordana.Toth@nijz.si</w:t>
              </w:r>
            </w:hyperlink>
          </w:p>
        </w:tc>
      </w:tr>
      <w:tr w:rsidR="00F31AE5" w:rsidRPr="001A3E94" w14:paraId="694B885E" w14:textId="77777777" w:rsidTr="007A2C52">
        <w:trPr>
          <w:trHeight w:val="592"/>
        </w:trPr>
        <w:tc>
          <w:tcPr>
            <w:tcW w:w="1589" w:type="pct"/>
            <w:vAlign w:val="center"/>
          </w:tcPr>
          <w:p w14:paraId="7A6014C4"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RAVNE NA KOROŠKEM</w:t>
            </w:r>
          </w:p>
        </w:tc>
        <w:tc>
          <w:tcPr>
            <w:tcW w:w="1668" w:type="pct"/>
            <w:vAlign w:val="center"/>
          </w:tcPr>
          <w:p w14:paraId="5309A6DA"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HELENA PAVLIČ</w:t>
            </w:r>
          </w:p>
        </w:tc>
        <w:tc>
          <w:tcPr>
            <w:tcW w:w="1743" w:type="pct"/>
            <w:vAlign w:val="center"/>
          </w:tcPr>
          <w:p w14:paraId="3452D894" w14:textId="77777777" w:rsidR="00F31AE5" w:rsidRPr="001A3E94" w:rsidRDefault="00000000" w:rsidP="001A3E94">
            <w:pPr>
              <w:spacing w:line="276" w:lineRule="auto"/>
              <w:jc w:val="center"/>
              <w:rPr>
                <w:rFonts w:eastAsia="Calibri" w:cs="Calibri"/>
                <w:sz w:val="24"/>
                <w:szCs w:val="24"/>
              </w:rPr>
            </w:pPr>
            <w:hyperlink r:id="rId17" w:history="1">
              <w:r w:rsidR="00F31AE5" w:rsidRPr="001A3E94">
                <w:rPr>
                  <w:rFonts w:eastAsia="Calibri" w:cs="Calibri"/>
                  <w:color w:val="0563C1"/>
                  <w:sz w:val="24"/>
                  <w:szCs w:val="24"/>
                  <w:u w:val="single"/>
                </w:rPr>
                <w:t>Helena.Pavlic@nijz.si</w:t>
              </w:r>
            </w:hyperlink>
          </w:p>
        </w:tc>
      </w:tr>
      <w:tr w:rsidR="00F31AE5" w:rsidRPr="001A3E94" w14:paraId="47B1476A" w14:textId="77777777" w:rsidTr="007A2C52">
        <w:trPr>
          <w:trHeight w:val="700"/>
        </w:trPr>
        <w:tc>
          <w:tcPr>
            <w:tcW w:w="1589" w:type="pct"/>
            <w:vAlign w:val="center"/>
          </w:tcPr>
          <w:p w14:paraId="11BB7FDA"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NOVA GORICA</w:t>
            </w:r>
          </w:p>
        </w:tc>
        <w:tc>
          <w:tcPr>
            <w:tcW w:w="1668" w:type="pct"/>
            <w:vAlign w:val="center"/>
          </w:tcPr>
          <w:p w14:paraId="612491C7"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KRISTINA BROVČ JELUŠIČ</w:t>
            </w:r>
          </w:p>
        </w:tc>
        <w:tc>
          <w:tcPr>
            <w:tcW w:w="1743" w:type="pct"/>
            <w:vAlign w:val="center"/>
          </w:tcPr>
          <w:p w14:paraId="52F9795A" w14:textId="77777777" w:rsidR="00F31AE5" w:rsidRPr="001A3E94" w:rsidRDefault="00000000" w:rsidP="001A3E94">
            <w:pPr>
              <w:spacing w:line="276" w:lineRule="auto"/>
              <w:jc w:val="center"/>
              <w:rPr>
                <w:rFonts w:eastAsia="Calibri" w:cs="Calibri"/>
                <w:sz w:val="24"/>
                <w:szCs w:val="24"/>
              </w:rPr>
            </w:pPr>
            <w:hyperlink r:id="rId18" w:history="1">
              <w:r w:rsidR="00F31AE5" w:rsidRPr="001A3E94">
                <w:rPr>
                  <w:rFonts w:eastAsia="Calibri" w:cs="Calibri"/>
                  <w:color w:val="0563C1"/>
                  <w:sz w:val="24"/>
                  <w:szCs w:val="24"/>
                  <w:u w:val="single"/>
                </w:rPr>
                <w:t>Kristina.Brovc-Jelusic@nijz.si</w:t>
              </w:r>
            </w:hyperlink>
          </w:p>
        </w:tc>
      </w:tr>
      <w:tr w:rsidR="00F31AE5" w:rsidRPr="001A3E94" w14:paraId="4ABF0484" w14:textId="77777777" w:rsidTr="007A2C52">
        <w:trPr>
          <w:trHeight w:val="1112"/>
        </w:trPr>
        <w:tc>
          <w:tcPr>
            <w:tcW w:w="1589" w:type="pct"/>
            <w:vAlign w:val="center"/>
          </w:tcPr>
          <w:p w14:paraId="770D7F8D"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CELJE</w:t>
            </w:r>
          </w:p>
        </w:tc>
        <w:tc>
          <w:tcPr>
            <w:tcW w:w="1668" w:type="pct"/>
            <w:vAlign w:val="center"/>
          </w:tcPr>
          <w:p w14:paraId="5BE34074"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MARJETA PEPERKO</w:t>
            </w:r>
          </w:p>
          <w:p w14:paraId="382C8246"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URŠKA HAJDINJAK</w:t>
            </w:r>
          </w:p>
          <w:p w14:paraId="1E8E92FF" w14:textId="77777777" w:rsidR="00F31AE5" w:rsidRPr="001A3E94" w:rsidRDefault="00F31AE5" w:rsidP="001A3E94">
            <w:pPr>
              <w:spacing w:line="276" w:lineRule="auto"/>
              <w:jc w:val="center"/>
              <w:rPr>
                <w:rFonts w:eastAsia="Calibri" w:cs="Calibri"/>
                <w:sz w:val="24"/>
                <w:szCs w:val="24"/>
              </w:rPr>
            </w:pPr>
            <w:r w:rsidRPr="001A3E94">
              <w:rPr>
                <w:rFonts w:eastAsia="Calibri" w:cs="Calibri"/>
                <w:sz w:val="24"/>
                <w:szCs w:val="24"/>
              </w:rPr>
              <w:t>PRIMOŽ OSEK</w:t>
            </w:r>
          </w:p>
        </w:tc>
        <w:tc>
          <w:tcPr>
            <w:tcW w:w="1743" w:type="pct"/>
            <w:vAlign w:val="center"/>
          </w:tcPr>
          <w:p w14:paraId="5EA9F2C3" w14:textId="77777777" w:rsidR="00F31AE5" w:rsidRPr="001A3E94" w:rsidRDefault="00000000" w:rsidP="001A3E94">
            <w:pPr>
              <w:spacing w:line="276" w:lineRule="auto"/>
              <w:jc w:val="center"/>
              <w:rPr>
                <w:rFonts w:eastAsia="Calibri" w:cs="Calibri"/>
                <w:color w:val="0563C1"/>
                <w:sz w:val="24"/>
                <w:szCs w:val="24"/>
                <w:u w:val="single"/>
              </w:rPr>
            </w:pPr>
            <w:hyperlink r:id="rId19" w:history="1">
              <w:r w:rsidR="00F31AE5" w:rsidRPr="001A3E94">
                <w:rPr>
                  <w:rFonts w:eastAsia="Calibri" w:cs="Calibri"/>
                  <w:color w:val="0563C1"/>
                  <w:sz w:val="24"/>
                  <w:szCs w:val="24"/>
                  <w:u w:val="single"/>
                </w:rPr>
                <w:t>Marjeta.Peperko@nijz.si</w:t>
              </w:r>
            </w:hyperlink>
          </w:p>
          <w:p w14:paraId="38D31089" w14:textId="77777777" w:rsidR="00F31AE5" w:rsidRPr="001A3E94" w:rsidRDefault="00000000" w:rsidP="001A3E94">
            <w:pPr>
              <w:spacing w:line="276" w:lineRule="auto"/>
              <w:jc w:val="center"/>
              <w:rPr>
                <w:rFonts w:eastAsia="Calibri" w:cs="Calibri"/>
                <w:sz w:val="24"/>
                <w:szCs w:val="24"/>
              </w:rPr>
            </w:pPr>
            <w:hyperlink r:id="rId20" w:history="1">
              <w:r w:rsidR="00F31AE5" w:rsidRPr="001A3E94">
                <w:rPr>
                  <w:rFonts w:eastAsia="Calibri" w:cs="Calibri"/>
                  <w:color w:val="0563C1"/>
                  <w:sz w:val="24"/>
                  <w:szCs w:val="24"/>
                  <w:u w:val="single"/>
                </w:rPr>
                <w:t>Urska.Hajdinjak@nijz.si</w:t>
              </w:r>
            </w:hyperlink>
          </w:p>
          <w:p w14:paraId="142E2E9D" w14:textId="77777777" w:rsidR="00F31AE5" w:rsidRPr="001A3E94" w:rsidRDefault="00000000" w:rsidP="001A3E94">
            <w:pPr>
              <w:spacing w:line="276" w:lineRule="auto"/>
              <w:jc w:val="center"/>
              <w:rPr>
                <w:rFonts w:eastAsia="Calibri" w:cs="Calibri"/>
                <w:sz w:val="24"/>
                <w:szCs w:val="24"/>
              </w:rPr>
            </w:pPr>
            <w:hyperlink r:id="rId21" w:history="1">
              <w:r w:rsidR="00F31AE5" w:rsidRPr="001A3E94">
                <w:rPr>
                  <w:rFonts w:eastAsia="Calibri" w:cs="Calibri"/>
                  <w:color w:val="0563C1"/>
                  <w:sz w:val="24"/>
                  <w:szCs w:val="24"/>
                  <w:u w:val="single"/>
                </w:rPr>
                <w:t>Primoz.Osek@nijz.si</w:t>
              </w:r>
            </w:hyperlink>
          </w:p>
        </w:tc>
      </w:tr>
      <w:bookmarkEnd w:id="0"/>
    </w:tbl>
    <w:p w14:paraId="1AEE015C" w14:textId="77777777" w:rsidR="001F29D9" w:rsidRPr="001A3E94" w:rsidRDefault="001F29D9" w:rsidP="00256D09">
      <w:pPr>
        <w:spacing w:before="240" w:line="276" w:lineRule="auto"/>
        <w:rPr>
          <w:rFonts w:cs="Calibri"/>
        </w:rPr>
      </w:pPr>
    </w:p>
    <w:p w14:paraId="6E456381" w14:textId="44D40576" w:rsidR="00402C6B" w:rsidRPr="001A3E94" w:rsidRDefault="00543DF4" w:rsidP="001A3E94">
      <w:pPr>
        <w:spacing w:line="276" w:lineRule="auto"/>
        <w:jc w:val="both"/>
        <w:rPr>
          <w:rFonts w:cs="Calibri"/>
          <w:b/>
          <w:bCs/>
        </w:rPr>
      </w:pPr>
      <w:r>
        <w:rPr>
          <w:rFonts w:cs="Calibri"/>
          <w:b/>
          <w:bCs/>
        </w:rPr>
        <w:t>Priporočila</w:t>
      </w:r>
      <w:r w:rsidR="00D22578">
        <w:rPr>
          <w:rFonts w:cs="Calibri"/>
          <w:b/>
          <w:bCs/>
        </w:rPr>
        <w:t xml:space="preserve"> za ravnanje v vročih dneh</w:t>
      </w:r>
    </w:p>
    <w:p w14:paraId="617A9A49" w14:textId="18470B0B" w:rsidR="003A271B" w:rsidRPr="001A3E94" w:rsidRDefault="003A271B" w:rsidP="001A3E94">
      <w:pPr>
        <w:spacing w:line="276" w:lineRule="auto"/>
        <w:jc w:val="both"/>
        <w:rPr>
          <w:rFonts w:cs="Calibri"/>
        </w:rPr>
      </w:pPr>
      <w:r w:rsidRPr="003A271B">
        <w:rPr>
          <w:rFonts w:cs="Calibri"/>
        </w:rPr>
        <w:t xml:space="preserve">V času poletnih počitnic so otroci med dejavnostmi pogosto izpostavljeni visokim temperaturam in sončnemu sevanju. Priporočamo vam, da pri načrtovanju in izvedbi programa posebno pozornost namenite zaščiti otrok pred vročino: zagotovite zadostno pitje tekočine, senco ali hladnejše prostore za počitek, prilagodite intenzivnejše aktivnosti na prostem na jutranje ali večerne ure ter poskrbite za ustrezno zaščito pred soncem (pokrivala, lahka oblačila, sončna krema). Ob znakih pregretja, izčrpanosti ali slabega počutja je treba otroku omogočiti počitek v hladnem prostoru in ustrezno ukrepati. S preprostimi preventivnimi ukrepi lahko pomembno prispevamo k varnemu in zdravemu preživljanju poletnih dni. Več informacij je na voljo na spletni strani: </w:t>
      </w:r>
      <w:hyperlink r:id="rId22" w:history="1">
        <w:r w:rsidRPr="003A271B">
          <w:rPr>
            <w:rStyle w:val="Hiperpovezava"/>
            <w:rFonts w:cs="Calibri"/>
          </w:rPr>
          <w:t>https://nijz.si/moje-okolje/podnebne-spremembe/napotki-za-ravnanje-v-vrocih-dneh/</w:t>
        </w:r>
      </w:hyperlink>
      <w:r w:rsidR="00C673F8" w:rsidRPr="00C673F8">
        <w:rPr>
          <w:rStyle w:val="Hiperpovezava"/>
          <w:rFonts w:cs="Calibri"/>
          <w:color w:val="000000" w:themeColor="text1"/>
          <w:u w:val="none"/>
        </w:rPr>
        <w:t>.</w:t>
      </w:r>
    </w:p>
    <w:p w14:paraId="6C4684D8" w14:textId="77777777" w:rsidR="008515DC" w:rsidRPr="001A3E94" w:rsidRDefault="008515DC" w:rsidP="001A3E94">
      <w:pPr>
        <w:spacing w:line="276" w:lineRule="auto"/>
        <w:jc w:val="both"/>
        <w:rPr>
          <w:rFonts w:cs="Calibri"/>
        </w:rPr>
      </w:pPr>
    </w:p>
    <w:p w14:paraId="40CCD741" w14:textId="458537C6" w:rsidR="008515DC" w:rsidRPr="003A271B" w:rsidRDefault="008515DC" w:rsidP="001A3E94">
      <w:pPr>
        <w:spacing w:line="276" w:lineRule="auto"/>
        <w:jc w:val="both"/>
        <w:rPr>
          <w:rFonts w:cs="Calibri"/>
          <w:b/>
          <w:bCs/>
        </w:rPr>
      </w:pPr>
      <w:r w:rsidRPr="001A3E94">
        <w:rPr>
          <w:rFonts w:cs="Calibri"/>
          <w:b/>
          <w:bCs/>
        </w:rPr>
        <w:t xml:space="preserve">Priporočila </w:t>
      </w:r>
      <w:r w:rsidR="006441DE">
        <w:rPr>
          <w:rFonts w:cs="Calibri"/>
          <w:b/>
          <w:bCs/>
        </w:rPr>
        <w:t xml:space="preserve">za ravnanje </w:t>
      </w:r>
      <w:r w:rsidRPr="003A271B">
        <w:rPr>
          <w:rFonts w:cs="Calibri"/>
          <w:b/>
          <w:bCs/>
        </w:rPr>
        <w:t xml:space="preserve">ob različnih zdravstvenih stanjih, poškodbah, duševnih stiskah </w:t>
      </w:r>
      <w:r w:rsidR="00D81A45">
        <w:rPr>
          <w:rFonts w:cs="Calibri"/>
          <w:b/>
          <w:bCs/>
        </w:rPr>
        <w:t>in</w:t>
      </w:r>
      <w:r w:rsidRPr="003A271B">
        <w:rPr>
          <w:rFonts w:cs="Calibri"/>
          <w:b/>
          <w:bCs/>
        </w:rPr>
        <w:t xml:space="preserve"> drugih situacijah</w:t>
      </w:r>
    </w:p>
    <w:p w14:paraId="377DDBAE" w14:textId="787F56D2" w:rsidR="003A271B" w:rsidRPr="001A3E94" w:rsidRDefault="000F2E25" w:rsidP="001A3E94">
      <w:pPr>
        <w:spacing w:line="276" w:lineRule="auto"/>
        <w:jc w:val="both"/>
        <w:rPr>
          <w:rFonts w:cs="Calibri"/>
        </w:rPr>
      </w:pPr>
      <w:r>
        <w:rPr>
          <w:rFonts w:cs="Calibri"/>
        </w:rPr>
        <w:t>Posredujemo vam</w:t>
      </w:r>
      <w:r w:rsidR="003A271B" w:rsidRPr="003A271B">
        <w:rPr>
          <w:rFonts w:cs="Calibri"/>
        </w:rPr>
        <w:t xml:space="preserve"> tudi priročnik NIJZ z usmeritvami za prepoznavanje in ukrepanje ob različnih zdravstvenih stanjih, poškodbah, duševnih stiskah ter drugih situacijah, s katerimi se lahko srečajo izvajalci aktivnosti za otroke. Priročnik je bil sicer pripravljen za šole, vendar vsebuje številne koristne informacije tudi za organizatorje počitniškega </w:t>
      </w:r>
      <w:r w:rsidR="003A271B" w:rsidRPr="003A271B">
        <w:rPr>
          <w:rFonts w:cs="Calibri"/>
        </w:rPr>
        <w:lastRenderedPageBreak/>
        <w:t xml:space="preserve">varstva: </w:t>
      </w:r>
      <w:hyperlink r:id="rId23" w:history="1">
        <w:r w:rsidR="003A271B" w:rsidRPr="003A271B">
          <w:rPr>
            <w:rStyle w:val="Hiperpovezava"/>
            <w:rFonts w:cs="Calibri"/>
          </w:rPr>
          <w:t>https://nijz.si/wp-content/uploads/2024/03/Priporocila_za_ukrepanje_v_osnovnih_solah_NIJZ.pdf</w:t>
        </w:r>
      </w:hyperlink>
      <w:r w:rsidR="00C673F8" w:rsidRPr="00C673F8">
        <w:rPr>
          <w:rStyle w:val="Hiperpovezava"/>
          <w:rFonts w:cs="Calibri"/>
          <w:color w:val="000000" w:themeColor="text1"/>
          <w:u w:val="none"/>
        </w:rPr>
        <w:t>.</w:t>
      </w:r>
    </w:p>
    <w:p w14:paraId="3F711459" w14:textId="77777777" w:rsidR="00414AE8" w:rsidRDefault="00414AE8" w:rsidP="00414AE8">
      <w:pPr>
        <w:spacing w:line="276" w:lineRule="auto"/>
        <w:jc w:val="both"/>
        <w:rPr>
          <w:rFonts w:cs="Calibri"/>
          <w:b/>
          <w:bCs/>
        </w:rPr>
      </w:pPr>
    </w:p>
    <w:p w14:paraId="5724F4E8" w14:textId="702666C2" w:rsidR="00414AE8" w:rsidRPr="001A3E94" w:rsidRDefault="00414AE8" w:rsidP="00414AE8">
      <w:pPr>
        <w:spacing w:line="276" w:lineRule="auto"/>
        <w:jc w:val="both"/>
        <w:rPr>
          <w:rFonts w:cs="Calibri"/>
          <w:b/>
          <w:bCs/>
        </w:rPr>
      </w:pPr>
      <w:r w:rsidRPr="008515DC">
        <w:rPr>
          <w:rFonts w:cs="Calibri"/>
          <w:b/>
          <w:bCs/>
        </w:rPr>
        <w:t>Počitniški koledar zdravja 2026</w:t>
      </w:r>
    </w:p>
    <w:p w14:paraId="3FD4511B" w14:textId="11ADE650" w:rsidR="00414AE8" w:rsidRPr="00C673F8" w:rsidRDefault="00414AE8" w:rsidP="00414AE8">
      <w:pPr>
        <w:spacing w:line="276" w:lineRule="auto"/>
        <w:jc w:val="both"/>
        <w:rPr>
          <w:rFonts w:cs="Calibri"/>
          <w:b/>
          <w:bCs/>
        </w:rPr>
      </w:pPr>
      <w:r w:rsidRPr="008515DC">
        <w:rPr>
          <w:rFonts w:cs="Calibri"/>
        </w:rPr>
        <w:t>Počitniški koledar zdravja 2026 prinaša zanimive izzive in koristne vsebine, ki otroke in mladostnike na zabaven način spodbujajo k zdravim navadam in aktivnemu preživljanju poletnih dni.</w:t>
      </w:r>
      <w:r w:rsidRPr="001A3E94">
        <w:rPr>
          <w:rFonts w:cs="Calibri"/>
          <w:b/>
          <w:bCs/>
        </w:rPr>
        <w:t xml:space="preserve"> </w:t>
      </w:r>
      <w:r w:rsidRPr="008515DC">
        <w:rPr>
          <w:rFonts w:cs="Calibri"/>
        </w:rPr>
        <w:t>Koledar je dostopen na spletni strani NIJZ:</w:t>
      </w:r>
      <w:r w:rsidRPr="008515DC">
        <w:rPr>
          <w:rFonts w:cs="Calibri"/>
        </w:rPr>
        <w:br/>
      </w:r>
      <w:hyperlink r:id="rId24" w:history="1">
        <w:r w:rsidRPr="008515DC">
          <w:rPr>
            <w:rStyle w:val="Hiperpovezava"/>
            <w:rFonts w:cs="Calibri"/>
          </w:rPr>
          <w:t>https://nijz.si/nijz/pocitniski-koledar-zdravja-2026/</w:t>
        </w:r>
      </w:hyperlink>
      <w:r w:rsidR="00C673F8" w:rsidRPr="00C673F8">
        <w:rPr>
          <w:rStyle w:val="Hiperpovezava"/>
          <w:rFonts w:cs="Calibri"/>
          <w:color w:val="000000" w:themeColor="text1"/>
          <w:u w:val="none"/>
        </w:rPr>
        <w:t>.</w:t>
      </w:r>
    </w:p>
    <w:p w14:paraId="0E5F249F" w14:textId="77777777" w:rsidR="008515DC" w:rsidRPr="001A3E94" w:rsidRDefault="008515DC" w:rsidP="001A3E94">
      <w:pPr>
        <w:spacing w:line="276" w:lineRule="auto"/>
        <w:jc w:val="both"/>
        <w:rPr>
          <w:rFonts w:cs="Calibri"/>
        </w:rPr>
      </w:pPr>
    </w:p>
    <w:p w14:paraId="60BA2C73" w14:textId="63F9B548" w:rsidR="003A271B" w:rsidRDefault="008515DC" w:rsidP="001A3E94">
      <w:pPr>
        <w:spacing w:line="276" w:lineRule="auto"/>
        <w:jc w:val="both"/>
        <w:rPr>
          <w:rFonts w:cs="Calibri"/>
        </w:rPr>
      </w:pPr>
      <w:r w:rsidRPr="001A3E94">
        <w:rPr>
          <w:rFonts w:cs="Calibri"/>
        </w:rPr>
        <w:t>Verjamemo, da lahko z majhnimi spodbudami otrokom omogočimo veliko gibanja, veselja in nepozabnih počitniških doživetij. Veseli bomo, če boste aktivnosti vključili v svoje programe ter skupaj z nami soustvarjali zdravo, aktivno in igrivo poletje za otroke in mladostnike. V spontanih gibalnih igrah, prijaznih do narave in ljudi, poskušajmo prepoznati vrednost, ki lahko krepi zdravje. Igre lahko ustvarijo tudi priložnost za tkanje novih ali ohranjanje starih prijateljskih vezi.</w:t>
      </w:r>
    </w:p>
    <w:p w14:paraId="5F0F1E3B" w14:textId="77777777" w:rsidR="00825D60" w:rsidRPr="001A3E94" w:rsidRDefault="00825D60" w:rsidP="001A3E94">
      <w:pPr>
        <w:spacing w:line="276" w:lineRule="auto"/>
        <w:jc w:val="both"/>
        <w:rPr>
          <w:rFonts w:cs="Calibri"/>
        </w:rPr>
      </w:pPr>
    </w:p>
    <w:p w14:paraId="7C9BFE2B" w14:textId="28550554" w:rsidR="00F31AE5" w:rsidRPr="001A3E94" w:rsidRDefault="00F31AE5" w:rsidP="00825D60">
      <w:pPr>
        <w:spacing w:line="276" w:lineRule="auto"/>
        <w:ind w:left="4956" w:firstLine="708"/>
        <w:rPr>
          <w:rFonts w:cs="Calibri"/>
        </w:rPr>
      </w:pPr>
      <w:r w:rsidRPr="001A3E94">
        <w:rPr>
          <w:rFonts w:cs="Calibri"/>
        </w:rPr>
        <w:t>S prijaznimi pozdravi,</w:t>
      </w:r>
    </w:p>
    <w:p w14:paraId="6BB14310" w14:textId="03F985BD" w:rsidR="00456087" w:rsidRDefault="00456087" w:rsidP="00825D60">
      <w:pPr>
        <w:spacing w:line="276" w:lineRule="auto"/>
        <w:ind w:left="4956" w:firstLine="708"/>
        <w:rPr>
          <w:rFonts w:cs="Calibri"/>
        </w:rPr>
      </w:pPr>
      <w:r w:rsidRPr="001A3E94">
        <w:rPr>
          <w:rFonts w:cs="Calibri"/>
        </w:rPr>
        <w:t>Skupina GIB24</w:t>
      </w:r>
    </w:p>
    <w:p w14:paraId="225C03D7" w14:textId="2CEEE5FC" w:rsidR="00825D60" w:rsidRPr="001A3E94" w:rsidRDefault="00825D60" w:rsidP="00825D60">
      <w:pPr>
        <w:spacing w:line="276" w:lineRule="auto"/>
        <w:ind w:left="7080"/>
        <w:jc w:val="both"/>
        <w:rPr>
          <w:rFonts w:cs="Calibri"/>
        </w:rPr>
      </w:pPr>
      <w:r>
        <w:rPr>
          <w:rFonts w:cs="Calibri"/>
        </w:rPr>
        <w:tab/>
      </w:r>
    </w:p>
    <w:sectPr w:rsidR="00825D60" w:rsidRPr="001A3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E5"/>
    <w:rsid w:val="00094F64"/>
    <w:rsid w:val="00097BD9"/>
    <w:rsid w:val="000B24B3"/>
    <w:rsid w:val="000F2E25"/>
    <w:rsid w:val="001A3E94"/>
    <w:rsid w:val="001F29D9"/>
    <w:rsid w:val="001F49C3"/>
    <w:rsid w:val="002054C2"/>
    <w:rsid w:val="002339DD"/>
    <w:rsid w:val="00256D09"/>
    <w:rsid w:val="002C373E"/>
    <w:rsid w:val="002E79F1"/>
    <w:rsid w:val="0038502A"/>
    <w:rsid w:val="003A271B"/>
    <w:rsid w:val="00402C6B"/>
    <w:rsid w:val="00414AE8"/>
    <w:rsid w:val="00456087"/>
    <w:rsid w:val="00543DF4"/>
    <w:rsid w:val="006441DE"/>
    <w:rsid w:val="006A11BD"/>
    <w:rsid w:val="00710300"/>
    <w:rsid w:val="00825D60"/>
    <w:rsid w:val="008515DC"/>
    <w:rsid w:val="00854CBA"/>
    <w:rsid w:val="00893921"/>
    <w:rsid w:val="00980130"/>
    <w:rsid w:val="00994BEF"/>
    <w:rsid w:val="00A27009"/>
    <w:rsid w:val="00A7620F"/>
    <w:rsid w:val="00A92706"/>
    <w:rsid w:val="00AE1745"/>
    <w:rsid w:val="00B112AD"/>
    <w:rsid w:val="00B85966"/>
    <w:rsid w:val="00C673F8"/>
    <w:rsid w:val="00CC0300"/>
    <w:rsid w:val="00CF6CCB"/>
    <w:rsid w:val="00D22578"/>
    <w:rsid w:val="00D81A45"/>
    <w:rsid w:val="00DA7F80"/>
    <w:rsid w:val="00DE4E03"/>
    <w:rsid w:val="00F31AE5"/>
    <w:rsid w:val="00FD3E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DEFA"/>
  <w15:chartTrackingRefBased/>
  <w15:docId w15:val="{7D68D915-5E35-43CE-B738-2B3F2A7F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31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31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31AE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31AE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31AE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31AE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31AE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31AE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31AE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31AE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31AE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31AE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31AE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31AE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31AE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31AE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31AE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31AE5"/>
    <w:rPr>
      <w:rFonts w:eastAsiaTheme="majorEastAsia" w:cstheme="majorBidi"/>
      <w:color w:val="272727" w:themeColor="text1" w:themeTint="D8"/>
    </w:rPr>
  </w:style>
  <w:style w:type="paragraph" w:styleId="Naslov">
    <w:name w:val="Title"/>
    <w:basedOn w:val="Navaden"/>
    <w:next w:val="Navaden"/>
    <w:link w:val="NaslovZnak"/>
    <w:uiPriority w:val="10"/>
    <w:qFormat/>
    <w:rsid w:val="00F31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31AE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31AE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31AE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31AE5"/>
    <w:pPr>
      <w:spacing w:before="160"/>
      <w:jc w:val="center"/>
    </w:pPr>
    <w:rPr>
      <w:i/>
      <w:iCs/>
      <w:color w:val="404040" w:themeColor="text1" w:themeTint="BF"/>
    </w:rPr>
  </w:style>
  <w:style w:type="character" w:customStyle="1" w:styleId="CitatZnak">
    <w:name w:val="Citat Znak"/>
    <w:basedOn w:val="Privzetapisavaodstavka"/>
    <w:link w:val="Citat"/>
    <w:uiPriority w:val="29"/>
    <w:rsid w:val="00F31AE5"/>
    <w:rPr>
      <w:i/>
      <w:iCs/>
      <w:color w:val="404040" w:themeColor="text1" w:themeTint="BF"/>
    </w:rPr>
  </w:style>
  <w:style w:type="paragraph" w:styleId="Odstavekseznama">
    <w:name w:val="List Paragraph"/>
    <w:basedOn w:val="Navaden"/>
    <w:uiPriority w:val="34"/>
    <w:qFormat/>
    <w:rsid w:val="00F31AE5"/>
    <w:pPr>
      <w:ind w:left="720"/>
      <w:contextualSpacing/>
    </w:pPr>
  </w:style>
  <w:style w:type="character" w:styleId="Intenzivenpoudarek">
    <w:name w:val="Intense Emphasis"/>
    <w:basedOn w:val="Privzetapisavaodstavka"/>
    <w:uiPriority w:val="21"/>
    <w:qFormat/>
    <w:rsid w:val="00F31AE5"/>
    <w:rPr>
      <w:i/>
      <w:iCs/>
      <w:color w:val="0F4761" w:themeColor="accent1" w:themeShade="BF"/>
    </w:rPr>
  </w:style>
  <w:style w:type="paragraph" w:styleId="Intenzivencitat">
    <w:name w:val="Intense Quote"/>
    <w:basedOn w:val="Navaden"/>
    <w:next w:val="Navaden"/>
    <w:link w:val="IntenzivencitatZnak"/>
    <w:uiPriority w:val="30"/>
    <w:qFormat/>
    <w:rsid w:val="00F31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31AE5"/>
    <w:rPr>
      <w:i/>
      <w:iCs/>
      <w:color w:val="0F4761" w:themeColor="accent1" w:themeShade="BF"/>
    </w:rPr>
  </w:style>
  <w:style w:type="character" w:styleId="Intenzivensklic">
    <w:name w:val="Intense Reference"/>
    <w:basedOn w:val="Privzetapisavaodstavka"/>
    <w:uiPriority w:val="32"/>
    <w:qFormat/>
    <w:rsid w:val="00F31AE5"/>
    <w:rPr>
      <w:b/>
      <w:bCs/>
      <w:smallCaps/>
      <w:color w:val="0F4761" w:themeColor="accent1" w:themeShade="BF"/>
      <w:spacing w:val="5"/>
    </w:rPr>
  </w:style>
  <w:style w:type="character" w:styleId="Hiperpovezava">
    <w:name w:val="Hyperlink"/>
    <w:basedOn w:val="Privzetapisavaodstavka"/>
    <w:uiPriority w:val="99"/>
    <w:unhideWhenUsed/>
    <w:rsid w:val="00F31AE5"/>
    <w:rPr>
      <w:color w:val="467886" w:themeColor="hyperlink"/>
      <w:u w:val="single"/>
    </w:rPr>
  </w:style>
  <w:style w:type="character" w:styleId="Nerazreenaomemba">
    <w:name w:val="Unresolved Mention"/>
    <w:basedOn w:val="Privzetapisavaodstavka"/>
    <w:uiPriority w:val="99"/>
    <w:semiHidden/>
    <w:unhideWhenUsed/>
    <w:rsid w:val="00F31AE5"/>
    <w:rPr>
      <w:color w:val="605E5C"/>
      <w:shd w:val="clear" w:color="auto" w:fill="E1DFDD"/>
    </w:rPr>
  </w:style>
  <w:style w:type="table" w:styleId="Tabelamrea">
    <w:name w:val="Table Grid"/>
    <w:basedOn w:val="Navadnatabela"/>
    <w:uiPriority w:val="39"/>
    <w:rsid w:val="00F31A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31AE5"/>
    <w:pPr>
      <w:spacing w:after="0" w:line="240" w:lineRule="auto"/>
    </w:pPr>
  </w:style>
  <w:style w:type="character" w:styleId="SledenaHiperpovezava">
    <w:name w:val="FollowedHyperlink"/>
    <w:basedOn w:val="Privzetapisavaodstavka"/>
    <w:uiPriority w:val="99"/>
    <w:semiHidden/>
    <w:unhideWhenUsed/>
    <w:rsid w:val="00A762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86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03817997">
          <w:marLeft w:val="0"/>
          <w:marRight w:val="0"/>
          <w:marTop w:val="0"/>
          <w:marBottom w:val="0"/>
          <w:divBdr>
            <w:top w:val="none" w:sz="0" w:space="0" w:color="auto"/>
            <w:left w:val="none" w:sz="0" w:space="0" w:color="auto"/>
            <w:bottom w:val="single" w:sz="6" w:space="9" w:color="C8C8C8"/>
            <w:right w:val="none" w:sz="0" w:space="0" w:color="auto"/>
          </w:divBdr>
          <w:divsChild>
            <w:div w:id="1133061989">
              <w:marLeft w:val="0"/>
              <w:marRight w:val="0"/>
              <w:marTop w:val="0"/>
              <w:marBottom w:val="0"/>
              <w:divBdr>
                <w:top w:val="none" w:sz="0" w:space="0" w:color="auto"/>
                <w:left w:val="none" w:sz="0" w:space="0" w:color="auto"/>
                <w:bottom w:val="none" w:sz="0" w:space="0" w:color="auto"/>
                <w:right w:val="none" w:sz="0" w:space="0" w:color="auto"/>
              </w:divBdr>
              <w:divsChild>
                <w:div w:id="1266621279">
                  <w:marLeft w:val="0"/>
                  <w:marRight w:val="0"/>
                  <w:marTop w:val="0"/>
                  <w:marBottom w:val="160"/>
                  <w:divBdr>
                    <w:top w:val="none" w:sz="0" w:space="0" w:color="auto"/>
                    <w:left w:val="none" w:sz="0" w:space="0" w:color="auto"/>
                    <w:bottom w:val="none" w:sz="0" w:space="0" w:color="auto"/>
                    <w:right w:val="none" w:sz="0" w:space="0" w:color="auto"/>
                  </w:divBdr>
                </w:div>
                <w:div w:id="263391540">
                  <w:marLeft w:val="0"/>
                  <w:marRight w:val="0"/>
                  <w:marTop w:val="0"/>
                  <w:marBottom w:val="160"/>
                  <w:divBdr>
                    <w:top w:val="none" w:sz="0" w:space="0" w:color="auto"/>
                    <w:left w:val="none" w:sz="0" w:space="0" w:color="auto"/>
                    <w:bottom w:val="none" w:sz="0" w:space="0" w:color="auto"/>
                    <w:right w:val="none" w:sz="0" w:space="0" w:color="auto"/>
                  </w:divBdr>
                </w:div>
                <w:div w:id="677394422">
                  <w:marLeft w:val="0"/>
                  <w:marRight w:val="0"/>
                  <w:marTop w:val="0"/>
                  <w:marBottom w:val="160"/>
                  <w:divBdr>
                    <w:top w:val="none" w:sz="0" w:space="0" w:color="auto"/>
                    <w:left w:val="none" w:sz="0" w:space="0" w:color="auto"/>
                    <w:bottom w:val="none" w:sz="0" w:space="0" w:color="auto"/>
                    <w:right w:val="none" w:sz="0" w:space="0" w:color="auto"/>
                  </w:divBdr>
                </w:div>
                <w:div w:id="1914269741">
                  <w:marLeft w:val="0"/>
                  <w:marRight w:val="0"/>
                  <w:marTop w:val="0"/>
                  <w:marBottom w:val="160"/>
                  <w:divBdr>
                    <w:top w:val="none" w:sz="0" w:space="0" w:color="auto"/>
                    <w:left w:val="none" w:sz="0" w:space="0" w:color="auto"/>
                    <w:bottom w:val="none" w:sz="0" w:space="0" w:color="auto"/>
                    <w:right w:val="none" w:sz="0" w:space="0" w:color="auto"/>
                  </w:divBdr>
                </w:div>
                <w:div w:id="41039515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56533442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1491248">
          <w:marLeft w:val="0"/>
          <w:marRight w:val="0"/>
          <w:marTop w:val="0"/>
          <w:marBottom w:val="0"/>
          <w:divBdr>
            <w:top w:val="none" w:sz="0" w:space="0" w:color="auto"/>
            <w:left w:val="none" w:sz="0" w:space="0" w:color="auto"/>
            <w:bottom w:val="single" w:sz="6" w:space="9" w:color="C8C8C8"/>
            <w:right w:val="none" w:sz="0" w:space="0" w:color="auto"/>
          </w:divBdr>
          <w:divsChild>
            <w:div w:id="1250114986">
              <w:marLeft w:val="0"/>
              <w:marRight w:val="0"/>
              <w:marTop w:val="0"/>
              <w:marBottom w:val="0"/>
              <w:divBdr>
                <w:top w:val="none" w:sz="0" w:space="0" w:color="auto"/>
                <w:left w:val="none" w:sz="0" w:space="0" w:color="auto"/>
                <w:bottom w:val="none" w:sz="0" w:space="0" w:color="auto"/>
                <w:right w:val="none" w:sz="0" w:space="0" w:color="auto"/>
              </w:divBdr>
              <w:divsChild>
                <w:div w:id="492264159">
                  <w:marLeft w:val="0"/>
                  <w:marRight w:val="0"/>
                  <w:marTop w:val="0"/>
                  <w:marBottom w:val="160"/>
                  <w:divBdr>
                    <w:top w:val="none" w:sz="0" w:space="0" w:color="auto"/>
                    <w:left w:val="none" w:sz="0" w:space="0" w:color="auto"/>
                    <w:bottom w:val="none" w:sz="0" w:space="0" w:color="auto"/>
                    <w:right w:val="none" w:sz="0" w:space="0" w:color="auto"/>
                  </w:divBdr>
                </w:div>
                <w:div w:id="129834287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777070644">
      <w:bodyDiv w:val="1"/>
      <w:marLeft w:val="0"/>
      <w:marRight w:val="0"/>
      <w:marTop w:val="0"/>
      <w:marBottom w:val="0"/>
      <w:divBdr>
        <w:top w:val="none" w:sz="0" w:space="0" w:color="auto"/>
        <w:left w:val="none" w:sz="0" w:space="0" w:color="auto"/>
        <w:bottom w:val="none" w:sz="0" w:space="0" w:color="auto"/>
        <w:right w:val="none" w:sz="0" w:space="0" w:color="auto"/>
      </w:divBdr>
      <w:divsChild>
        <w:div w:id="539899399">
          <w:marLeft w:val="0"/>
          <w:marRight w:val="0"/>
          <w:marTop w:val="0"/>
          <w:marBottom w:val="0"/>
          <w:divBdr>
            <w:top w:val="none" w:sz="0" w:space="0" w:color="auto"/>
            <w:left w:val="none" w:sz="0" w:space="0" w:color="auto"/>
            <w:bottom w:val="none" w:sz="0" w:space="0" w:color="auto"/>
            <w:right w:val="none" w:sz="0" w:space="0" w:color="auto"/>
          </w:divBdr>
        </w:div>
      </w:divsChild>
    </w:div>
    <w:div w:id="106398420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12909311">
          <w:marLeft w:val="0"/>
          <w:marRight w:val="0"/>
          <w:marTop w:val="0"/>
          <w:marBottom w:val="0"/>
          <w:divBdr>
            <w:top w:val="none" w:sz="0" w:space="0" w:color="auto"/>
            <w:left w:val="none" w:sz="0" w:space="0" w:color="auto"/>
            <w:bottom w:val="single" w:sz="6" w:space="9" w:color="C8C8C8"/>
            <w:right w:val="none" w:sz="0" w:space="0" w:color="auto"/>
          </w:divBdr>
          <w:divsChild>
            <w:div w:id="179587881">
              <w:marLeft w:val="0"/>
              <w:marRight w:val="0"/>
              <w:marTop w:val="0"/>
              <w:marBottom w:val="160"/>
              <w:divBdr>
                <w:top w:val="none" w:sz="0" w:space="0" w:color="auto"/>
                <w:left w:val="none" w:sz="0" w:space="0" w:color="auto"/>
                <w:bottom w:val="none" w:sz="0" w:space="0" w:color="auto"/>
                <w:right w:val="none" w:sz="0" w:space="0" w:color="auto"/>
              </w:divBdr>
            </w:div>
            <w:div w:id="42993392">
              <w:marLeft w:val="0"/>
              <w:marRight w:val="0"/>
              <w:marTop w:val="0"/>
              <w:marBottom w:val="160"/>
              <w:divBdr>
                <w:top w:val="none" w:sz="0" w:space="0" w:color="auto"/>
                <w:left w:val="none" w:sz="0" w:space="0" w:color="auto"/>
                <w:bottom w:val="none" w:sz="0" w:space="0" w:color="auto"/>
                <w:right w:val="none" w:sz="0" w:space="0" w:color="auto"/>
              </w:divBdr>
            </w:div>
            <w:div w:id="843276761">
              <w:marLeft w:val="0"/>
              <w:marRight w:val="0"/>
              <w:marTop w:val="0"/>
              <w:marBottom w:val="160"/>
              <w:divBdr>
                <w:top w:val="none" w:sz="0" w:space="0" w:color="auto"/>
                <w:left w:val="none" w:sz="0" w:space="0" w:color="auto"/>
                <w:bottom w:val="none" w:sz="0" w:space="0" w:color="auto"/>
                <w:right w:val="none" w:sz="0" w:space="0" w:color="auto"/>
              </w:divBdr>
            </w:div>
            <w:div w:id="1467238877">
              <w:marLeft w:val="0"/>
              <w:marRight w:val="0"/>
              <w:marTop w:val="0"/>
              <w:marBottom w:val="160"/>
              <w:divBdr>
                <w:top w:val="none" w:sz="0" w:space="0" w:color="auto"/>
                <w:left w:val="none" w:sz="0" w:space="0" w:color="auto"/>
                <w:bottom w:val="none" w:sz="0" w:space="0" w:color="auto"/>
                <w:right w:val="none" w:sz="0" w:space="0" w:color="auto"/>
              </w:divBdr>
            </w:div>
            <w:div w:id="852036217">
              <w:marLeft w:val="0"/>
              <w:marRight w:val="0"/>
              <w:marTop w:val="0"/>
              <w:marBottom w:val="160"/>
              <w:divBdr>
                <w:top w:val="none" w:sz="0" w:space="0" w:color="auto"/>
                <w:left w:val="none" w:sz="0" w:space="0" w:color="auto"/>
                <w:bottom w:val="none" w:sz="0" w:space="0" w:color="auto"/>
                <w:right w:val="none" w:sz="0" w:space="0" w:color="auto"/>
              </w:divBdr>
            </w:div>
            <w:div w:id="1209949956">
              <w:marLeft w:val="0"/>
              <w:marRight w:val="0"/>
              <w:marTop w:val="0"/>
              <w:marBottom w:val="160"/>
              <w:divBdr>
                <w:top w:val="none" w:sz="0" w:space="0" w:color="auto"/>
                <w:left w:val="none" w:sz="0" w:space="0" w:color="auto"/>
                <w:bottom w:val="none" w:sz="0" w:space="0" w:color="auto"/>
                <w:right w:val="none" w:sz="0" w:space="0" w:color="auto"/>
              </w:divBdr>
            </w:div>
            <w:div w:id="1019745339">
              <w:marLeft w:val="0"/>
              <w:marRight w:val="0"/>
              <w:marTop w:val="0"/>
              <w:marBottom w:val="160"/>
              <w:divBdr>
                <w:top w:val="none" w:sz="0" w:space="0" w:color="auto"/>
                <w:left w:val="none" w:sz="0" w:space="0" w:color="auto"/>
                <w:bottom w:val="none" w:sz="0" w:space="0" w:color="auto"/>
                <w:right w:val="none" w:sz="0" w:space="0" w:color="auto"/>
              </w:divBdr>
            </w:div>
            <w:div w:id="708191950">
              <w:marLeft w:val="0"/>
              <w:marRight w:val="0"/>
              <w:marTop w:val="0"/>
              <w:marBottom w:val="160"/>
              <w:divBdr>
                <w:top w:val="none" w:sz="0" w:space="0" w:color="auto"/>
                <w:left w:val="none" w:sz="0" w:space="0" w:color="auto"/>
                <w:bottom w:val="none" w:sz="0" w:space="0" w:color="auto"/>
                <w:right w:val="none" w:sz="0" w:space="0" w:color="auto"/>
              </w:divBdr>
            </w:div>
            <w:div w:id="842089899">
              <w:marLeft w:val="0"/>
              <w:marRight w:val="0"/>
              <w:marTop w:val="0"/>
              <w:marBottom w:val="160"/>
              <w:divBdr>
                <w:top w:val="none" w:sz="0" w:space="0" w:color="auto"/>
                <w:left w:val="none" w:sz="0" w:space="0" w:color="auto"/>
                <w:bottom w:val="none" w:sz="0" w:space="0" w:color="auto"/>
                <w:right w:val="none" w:sz="0" w:space="0" w:color="auto"/>
              </w:divBdr>
            </w:div>
            <w:div w:id="1087767236">
              <w:marLeft w:val="0"/>
              <w:marRight w:val="0"/>
              <w:marTop w:val="0"/>
              <w:marBottom w:val="160"/>
              <w:divBdr>
                <w:top w:val="none" w:sz="0" w:space="0" w:color="auto"/>
                <w:left w:val="none" w:sz="0" w:space="0" w:color="auto"/>
                <w:bottom w:val="none" w:sz="0" w:space="0" w:color="auto"/>
                <w:right w:val="none" w:sz="0" w:space="0" w:color="auto"/>
              </w:divBdr>
            </w:div>
            <w:div w:id="852649655">
              <w:marLeft w:val="0"/>
              <w:marRight w:val="0"/>
              <w:marTop w:val="0"/>
              <w:marBottom w:val="160"/>
              <w:divBdr>
                <w:top w:val="none" w:sz="0" w:space="0" w:color="auto"/>
                <w:left w:val="none" w:sz="0" w:space="0" w:color="auto"/>
                <w:bottom w:val="none" w:sz="0" w:space="0" w:color="auto"/>
                <w:right w:val="none" w:sz="0" w:space="0" w:color="auto"/>
              </w:divBdr>
            </w:div>
            <w:div w:id="645402065">
              <w:marLeft w:val="0"/>
              <w:marRight w:val="0"/>
              <w:marTop w:val="0"/>
              <w:marBottom w:val="160"/>
              <w:divBdr>
                <w:top w:val="none" w:sz="0" w:space="0" w:color="auto"/>
                <w:left w:val="none" w:sz="0" w:space="0" w:color="auto"/>
                <w:bottom w:val="none" w:sz="0" w:space="0" w:color="auto"/>
                <w:right w:val="none" w:sz="0" w:space="0" w:color="auto"/>
              </w:divBdr>
            </w:div>
            <w:div w:id="295986853">
              <w:marLeft w:val="0"/>
              <w:marRight w:val="0"/>
              <w:marTop w:val="0"/>
              <w:marBottom w:val="160"/>
              <w:divBdr>
                <w:top w:val="none" w:sz="0" w:space="0" w:color="auto"/>
                <w:left w:val="none" w:sz="0" w:space="0" w:color="auto"/>
                <w:bottom w:val="none" w:sz="0" w:space="0" w:color="auto"/>
                <w:right w:val="none" w:sz="0" w:space="0" w:color="auto"/>
              </w:divBdr>
            </w:div>
            <w:div w:id="1676112812">
              <w:marLeft w:val="0"/>
              <w:marRight w:val="0"/>
              <w:marTop w:val="0"/>
              <w:marBottom w:val="160"/>
              <w:divBdr>
                <w:top w:val="none" w:sz="0" w:space="0" w:color="auto"/>
                <w:left w:val="none" w:sz="0" w:space="0" w:color="auto"/>
                <w:bottom w:val="none" w:sz="0" w:space="0" w:color="auto"/>
                <w:right w:val="none" w:sz="0" w:space="0" w:color="auto"/>
              </w:divBdr>
            </w:div>
            <w:div w:id="1024285878">
              <w:marLeft w:val="0"/>
              <w:marRight w:val="0"/>
              <w:marTop w:val="0"/>
              <w:marBottom w:val="160"/>
              <w:divBdr>
                <w:top w:val="none" w:sz="0" w:space="0" w:color="auto"/>
                <w:left w:val="none" w:sz="0" w:space="0" w:color="auto"/>
                <w:bottom w:val="none" w:sz="0" w:space="0" w:color="auto"/>
                <w:right w:val="none" w:sz="0" w:space="0" w:color="auto"/>
              </w:divBdr>
            </w:div>
            <w:div w:id="120043458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262882109">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04236017">
          <w:marLeft w:val="0"/>
          <w:marRight w:val="0"/>
          <w:marTop w:val="0"/>
          <w:marBottom w:val="0"/>
          <w:divBdr>
            <w:top w:val="none" w:sz="0" w:space="0" w:color="auto"/>
            <w:left w:val="none" w:sz="0" w:space="0" w:color="auto"/>
            <w:bottom w:val="single" w:sz="6" w:space="9" w:color="C8C8C8"/>
            <w:right w:val="none" w:sz="0" w:space="0" w:color="auto"/>
          </w:divBdr>
          <w:divsChild>
            <w:div w:id="1892770931">
              <w:marLeft w:val="0"/>
              <w:marRight w:val="0"/>
              <w:marTop w:val="0"/>
              <w:marBottom w:val="0"/>
              <w:divBdr>
                <w:top w:val="none" w:sz="0" w:space="0" w:color="auto"/>
                <w:left w:val="none" w:sz="0" w:space="0" w:color="auto"/>
                <w:bottom w:val="none" w:sz="0" w:space="0" w:color="auto"/>
                <w:right w:val="none" w:sz="0" w:space="0" w:color="auto"/>
              </w:divBdr>
            </w:div>
            <w:div w:id="819466761">
              <w:marLeft w:val="0"/>
              <w:marRight w:val="0"/>
              <w:marTop w:val="0"/>
              <w:marBottom w:val="0"/>
              <w:divBdr>
                <w:top w:val="none" w:sz="0" w:space="0" w:color="auto"/>
                <w:left w:val="none" w:sz="0" w:space="0" w:color="auto"/>
                <w:bottom w:val="none" w:sz="0" w:space="0" w:color="auto"/>
                <w:right w:val="none" w:sz="0" w:space="0" w:color="auto"/>
              </w:divBdr>
            </w:div>
            <w:div w:id="1802117678">
              <w:marLeft w:val="0"/>
              <w:marRight w:val="0"/>
              <w:marTop w:val="0"/>
              <w:marBottom w:val="160"/>
              <w:divBdr>
                <w:top w:val="none" w:sz="0" w:space="0" w:color="auto"/>
                <w:left w:val="none" w:sz="0" w:space="0" w:color="auto"/>
                <w:bottom w:val="none" w:sz="0" w:space="0" w:color="auto"/>
                <w:right w:val="none" w:sz="0" w:space="0" w:color="auto"/>
              </w:divBdr>
            </w:div>
            <w:div w:id="1375882133">
              <w:marLeft w:val="0"/>
              <w:marRight w:val="0"/>
              <w:marTop w:val="0"/>
              <w:marBottom w:val="160"/>
              <w:divBdr>
                <w:top w:val="none" w:sz="0" w:space="0" w:color="auto"/>
                <w:left w:val="none" w:sz="0" w:space="0" w:color="auto"/>
                <w:bottom w:val="none" w:sz="0" w:space="0" w:color="auto"/>
                <w:right w:val="none" w:sz="0" w:space="0" w:color="auto"/>
              </w:divBdr>
            </w:div>
            <w:div w:id="1130324660">
              <w:marLeft w:val="0"/>
              <w:marRight w:val="0"/>
              <w:marTop w:val="0"/>
              <w:marBottom w:val="160"/>
              <w:divBdr>
                <w:top w:val="none" w:sz="0" w:space="0" w:color="auto"/>
                <w:left w:val="none" w:sz="0" w:space="0" w:color="auto"/>
                <w:bottom w:val="none" w:sz="0" w:space="0" w:color="auto"/>
                <w:right w:val="none" w:sz="0" w:space="0" w:color="auto"/>
              </w:divBdr>
            </w:div>
            <w:div w:id="1096049604">
              <w:marLeft w:val="0"/>
              <w:marRight w:val="0"/>
              <w:marTop w:val="0"/>
              <w:marBottom w:val="160"/>
              <w:divBdr>
                <w:top w:val="none" w:sz="0" w:space="0" w:color="auto"/>
                <w:left w:val="none" w:sz="0" w:space="0" w:color="auto"/>
                <w:bottom w:val="none" w:sz="0" w:space="0" w:color="auto"/>
                <w:right w:val="none" w:sz="0" w:space="0" w:color="auto"/>
              </w:divBdr>
            </w:div>
            <w:div w:id="1881824191">
              <w:marLeft w:val="0"/>
              <w:marRight w:val="0"/>
              <w:marTop w:val="0"/>
              <w:marBottom w:val="160"/>
              <w:divBdr>
                <w:top w:val="none" w:sz="0" w:space="0" w:color="auto"/>
                <w:left w:val="none" w:sz="0" w:space="0" w:color="auto"/>
                <w:bottom w:val="none" w:sz="0" w:space="0" w:color="auto"/>
                <w:right w:val="none" w:sz="0" w:space="0" w:color="auto"/>
              </w:divBdr>
            </w:div>
            <w:div w:id="141966719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29205282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97291329">
          <w:marLeft w:val="0"/>
          <w:marRight w:val="0"/>
          <w:marTop w:val="0"/>
          <w:marBottom w:val="0"/>
          <w:divBdr>
            <w:top w:val="none" w:sz="0" w:space="0" w:color="auto"/>
            <w:left w:val="none" w:sz="0" w:space="0" w:color="auto"/>
            <w:bottom w:val="single" w:sz="6" w:space="9" w:color="C8C8C8"/>
            <w:right w:val="none" w:sz="0" w:space="0" w:color="auto"/>
          </w:divBdr>
          <w:divsChild>
            <w:div w:id="12609545">
              <w:marLeft w:val="0"/>
              <w:marRight w:val="0"/>
              <w:marTop w:val="0"/>
              <w:marBottom w:val="0"/>
              <w:divBdr>
                <w:top w:val="none" w:sz="0" w:space="0" w:color="auto"/>
                <w:left w:val="none" w:sz="0" w:space="0" w:color="auto"/>
                <w:bottom w:val="none" w:sz="0" w:space="0" w:color="auto"/>
                <w:right w:val="none" w:sz="0" w:space="0" w:color="auto"/>
              </w:divBdr>
            </w:div>
            <w:div w:id="930354800">
              <w:marLeft w:val="0"/>
              <w:marRight w:val="0"/>
              <w:marTop w:val="0"/>
              <w:marBottom w:val="0"/>
              <w:divBdr>
                <w:top w:val="none" w:sz="0" w:space="0" w:color="auto"/>
                <w:left w:val="none" w:sz="0" w:space="0" w:color="auto"/>
                <w:bottom w:val="none" w:sz="0" w:space="0" w:color="auto"/>
                <w:right w:val="none" w:sz="0" w:space="0" w:color="auto"/>
              </w:divBdr>
            </w:div>
            <w:div w:id="1647470193">
              <w:marLeft w:val="0"/>
              <w:marRight w:val="0"/>
              <w:marTop w:val="0"/>
              <w:marBottom w:val="160"/>
              <w:divBdr>
                <w:top w:val="none" w:sz="0" w:space="0" w:color="auto"/>
                <w:left w:val="none" w:sz="0" w:space="0" w:color="auto"/>
                <w:bottom w:val="none" w:sz="0" w:space="0" w:color="auto"/>
                <w:right w:val="none" w:sz="0" w:space="0" w:color="auto"/>
              </w:divBdr>
            </w:div>
            <w:div w:id="801191380">
              <w:marLeft w:val="0"/>
              <w:marRight w:val="0"/>
              <w:marTop w:val="0"/>
              <w:marBottom w:val="160"/>
              <w:divBdr>
                <w:top w:val="none" w:sz="0" w:space="0" w:color="auto"/>
                <w:left w:val="none" w:sz="0" w:space="0" w:color="auto"/>
                <w:bottom w:val="none" w:sz="0" w:space="0" w:color="auto"/>
                <w:right w:val="none" w:sz="0" w:space="0" w:color="auto"/>
              </w:divBdr>
            </w:div>
            <w:div w:id="211503785">
              <w:marLeft w:val="0"/>
              <w:marRight w:val="0"/>
              <w:marTop w:val="0"/>
              <w:marBottom w:val="160"/>
              <w:divBdr>
                <w:top w:val="none" w:sz="0" w:space="0" w:color="auto"/>
                <w:left w:val="none" w:sz="0" w:space="0" w:color="auto"/>
                <w:bottom w:val="none" w:sz="0" w:space="0" w:color="auto"/>
                <w:right w:val="none" w:sz="0" w:space="0" w:color="auto"/>
              </w:divBdr>
            </w:div>
            <w:div w:id="1341926878">
              <w:marLeft w:val="0"/>
              <w:marRight w:val="0"/>
              <w:marTop w:val="0"/>
              <w:marBottom w:val="160"/>
              <w:divBdr>
                <w:top w:val="none" w:sz="0" w:space="0" w:color="auto"/>
                <w:left w:val="none" w:sz="0" w:space="0" w:color="auto"/>
                <w:bottom w:val="none" w:sz="0" w:space="0" w:color="auto"/>
                <w:right w:val="none" w:sz="0" w:space="0" w:color="auto"/>
              </w:divBdr>
            </w:div>
            <w:div w:id="634945517">
              <w:marLeft w:val="0"/>
              <w:marRight w:val="0"/>
              <w:marTop w:val="0"/>
              <w:marBottom w:val="160"/>
              <w:divBdr>
                <w:top w:val="none" w:sz="0" w:space="0" w:color="auto"/>
                <w:left w:val="none" w:sz="0" w:space="0" w:color="auto"/>
                <w:bottom w:val="none" w:sz="0" w:space="0" w:color="auto"/>
                <w:right w:val="none" w:sz="0" w:space="0" w:color="auto"/>
              </w:divBdr>
            </w:div>
            <w:div w:id="128936288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340621701">
      <w:bodyDiv w:val="1"/>
      <w:marLeft w:val="0"/>
      <w:marRight w:val="0"/>
      <w:marTop w:val="0"/>
      <w:marBottom w:val="0"/>
      <w:divBdr>
        <w:top w:val="none" w:sz="0" w:space="0" w:color="auto"/>
        <w:left w:val="none" w:sz="0" w:space="0" w:color="auto"/>
        <w:bottom w:val="none" w:sz="0" w:space="0" w:color="auto"/>
        <w:right w:val="none" w:sz="0" w:space="0" w:color="auto"/>
      </w:divBdr>
      <w:divsChild>
        <w:div w:id="7687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jz.si/obmocna-enota-novo-mesto/clovek-razgibaj-se/" TargetMode="External"/><Relationship Id="rId13" Type="http://schemas.openxmlformats.org/officeDocument/2006/relationships/hyperlink" Target="mailto:Neja.Stupica@nijz.si" TargetMode="External"/><Relationship Id="rId18" Type="http://schemas.openxmlformats.org/officeDocument/2006/relationships/hyperlink" Target="mailto:Kristina.Brovc-Jelusic@nijz.si"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Primoz.Osek@nijz.si" TargetMode="External"/><Relationship Id="rId7" Type="http://schemas.openxmlformats.org/officeDocument/2006/relationships/image" Target="media/image3.png"/><Relationship Id="rId12" Type="http://schemas.openxmlformats.org/officeDocument/2006/relationships/hyperlink" Target="mailto:Klara.Kolednik@nijz.si" TargetMode="External"/><Relationship Id="rId17" Type="http://schemas.openxmlformats.org/officeDocument/2006/relationships/hyperlink" Target="mailto:Helena.Pavlic@nijz.s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Gordana.Toth@nijz.si" TargetMode="External"/><Relationship Id="rId20" Type="http://schemas.openxmlformats.org/officeDocument/2006/relationships/hyperlink" Target="mailto:Urska.Hajdinjak@nijz.si"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Patricia.Lapajne@nijz.si" TargetMode="External"/><Relationship Id="rId24" Type="http://schemas.openxmlformats.org/officeDocument/2006/relationships/hyperlink" Target="https://nijz.si/nijz/pocitniski-koledar-zdravja-2026/" TargetMode="External"/><Relationship Id="rId5" Type="http://schemas.openxmlformats.org/officeDocument/2006/relationships/image" Target="media/image1.png"/><Relationship Id="rId15" Type="http://schemas.openxmlformats.org/officeDocument/2006/relationships/hyperlink" Target="mailto:Zvc.ckz.oelj@nijz.si" TargetMode="External"/><Relationship Id="rId23" Type="http://schemas.openxmlformats.org/officeDocument/2006/relationships/hyperlink" Target="https://nijz.si/wp-content/uploads/2024/03/Priporocila_za_ukrepanje_v_osnovnih_solah_NIJZ.pdf" TargetMode="External"/><Relationship Id="rId10" Type="http://schemas.openxmlformats.org/officeDocument/2006/relationships/image" Target="media/image5.png"/><Relationship Id="rId19" Type="http://schemas.openxmlformats.org/officeDocument/2006/relationships/hyperlink" Target="mailto:Marjeta.Peperko@nijz.si" TargetMode="External"/><Relationship Id="rId4" Type="http://schemas.openxmlformats.org/officeDocument/2006/relationships/hyperlink" Target="https://www.nijz.si/sl/publikacije/gremo-se-spilat" TargetMode="External"/><Relationship Id="rId9" Type="http://schemas.openxmlformats.org/officeDocument/2006/relationships/image" Target="media/image4.png"/><Relationship Id="rId14" Type="http://schemas.openxmlformats.org/officeDocument/2006/relationships/hyperlink" Target="mailto:Brigita.Zupancic-Tisovec@nijz.si" TargetMode="External"/><Relationship Id="rId22" Type="http://schemas.openxmlformats.org/officeDocument/2006/relationships/hyperlink" Target="https://nijz.si/moje-okolje/podnebne-spremembe/napotki-za-ravnanje-v-vrocih-dn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1024</Words>
  <Characters>5841</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Peperko</dc:creator>
  <cp:keywords/>
  <dc:description/>
  <cp:lastModifiedBy>Jasmina Staroveški Anderlič</cp:lastModifiedBy>
  <cp:revision>30</cp:revision>
  <dcterms:created xsi:type="dcterms:W3CDTF">2026-06-17T09:09:00Z</dcterms:created>
  <dcterms:modified xsi:type="dcterms:W3CDTF">2026-06-18T07:31:00Z</dcterms:modified>
</cp:coreProperties>
</file>